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6D4E" w14:textId="77777777" w:rsidR="005439A5" w:rsidRPr="00612E42" w:rsidRDefault="005439A5" w:rsidP="0061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37B2" w14:textId="2C06D4E3" w:rsidR="00A307DA" w:rsidRDefault="00A3633E" w:rsidP="0061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42">
        <w:rPr>
          <w:rFonts w:ascii="Times New Roman" w:hAnsi="Times New Roman" w:cs="Times New Roman"/>
          <w:b/>
          <w:bCs/>
          <w:sz w:val="24"/>
          <w:szCs w:val="24"/>
        </w:rPr>
        <w:t>ESPECIFICAÇÕES</w:t>
      </w:r>
      <w:r w:rsidR="00C136F9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E47482">
        <w:rPr>
          <w:rFonts w:ascii="Times New Roman" w:hAnsi="Times New Roman" w:cs="Times New Roman"/>
          <w:b/>
          <w:bCs/>
          <w:sz w:val="24"/>
          <w:szCs w:val="24"/>
        </w:rPr>
        <w:t xml:space="preserve">CRITÉRIOS DE MEDIÇÃO / </w:t>
      </w:r>
      <w:r w:rsidR="0038425B" w:rsidRPr="00612E42">
        <w:rPr>
          <w:rFonts w:ascii="Times New Roman" w:hAnsi="Times New Roman" w:cs="Times New Roman"/>
          <w:b/>
          <w:bCs/>
          <w:sz w:val="24"/>
          <w:szCs w:val="24"/>
        </w:rPr>
        <w:t>CONSIDERAÇÕES GERAIS</w:t>
      </w:r>
      <w:r w:rsidR="00F4411D" w:rsidRPr="00612E4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1E06749" w14:textId="77777777" w:rsidR="005439A5" w:rsidRPr="00612E42" w:rsidRDefault="005439A5" w:rsidP="0061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A8A1" w14:textId="77777777" w:rsidR="005439A5" w:rsidRPr="00612E42" w:rsidRDefault="005439A5" w:rsidP="00E4748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C688" w14:textId="31519764" w:rsidR="00623888" w:rsidRPr="00612E42" w:rsidRDefault="008A34FE" w:rsidP="00612E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42">
        <w:rPr>
          <w:rFonts w:ascii="Times New Roman" w:hAnsi="Times New Roman" w:cs="Times New Roman"/>
          <w:b/>
          <w:bCs/>
          <w:sz w:val="24"/>
          <w:szCs w:val="24"/>
        </w:rPr>
        <w:t xml:space="preserve">CONSTRUÇÃO DA BARRAGEM DO RIBEIRÃO </w:t>
      </w:r>
      <w:proofErr w:type="gramStart"/>
      <w:r w:rsidRPr="00612E42">
        <w:rPr>
          <w:rFonts w:ascii="Times New Roman" w:hAnsi="Times New Roman" w:cs="Times New Roman"/>
          <w:b/>
          <w:bCs/>
          <w:sz w:val="24"/>
          <w:szCs w:val="24"/>
        </w:rPr>
        <w:t xml:space="preserve">PIRAÍ </w:t>
      </w:r>
      <w:r w:rsidR="00623888" w:rsidRPr="00612E4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gramEnd"/>
      <w:r w:rsidR="00623888" w:rsidRPr="00612E42">
        <w:rPr>
          <w:rFonts w:ascii="Times New Roman" w:hAnsi="Times New Roman" w:cs="Times New Roman"/>
          <w:b/>
          <w:bCs/>
          <w:sz w:val="24"/>
          <w:szCs w:val="24"/>
        </w:rPr>
        <w:t xml:space="preserve"> 1ª ETAPA</w:t>
      </w:r>
    </w:p>
    <w:p w14:paraId="19A0CE40" w14:textId="13F021FF" w:rsidR="008A34FE" w:rsidRPr="00612E42" w:rsidRDefault="0034220F" w:rsidP="00612E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novembro</w:t>
      </w:r>
      <w:r w:rsidR="008A34FE" w:rsidRPr="00612E42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CA974AB" w14:textId="6BED9A23" w:rsidR="002F4497" w:rsidRPr="00612E42" w:rsidRDefault="002F4497" w:rsidP="00612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946816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FBB091" w14:textId="2199FC78" w:rsidR="009650B5" w:rsidRPr="00612E42" w:rsidRDefault="00AF492D" w:rsidP="00612E42">
          <w:pPr>
            <w:pStyle w:val="CabealhodoSumrio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12E42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14:paraId="64BF9586" w14:textId="77777777" w:rsidR="00AF492D" w:rsidRPr="00612E42" w:rsidRDefault="00AF492D" w:rsidP="00612E4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</w:p>
        <w:p w14:paraId="1528F4BD" w14:textId="2D266722" w:rsidR="00612E42" w:rsidRPr="00612E42" w:rsidRDefault="009650B5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612E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12E4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2E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4128107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INTRODUÇÃO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_Toc114128107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1B4D9" w14:textId="62C46F94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08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OBJETO DA CONTRATAÇÃO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_Toc114128108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3DFE4" w14:textId="11F825BA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09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NORMAS TÉCNICAS OU DE PADRONIZAÇÃO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_Toc114128109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11FB8" w14:textId="6A4260D4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0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ESPECIFICAÇÃO DOS MATERIAIS, PEÇAS E EQUIPAMENTOS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_Toc114128110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AB348" w14:textId="2CDF3AAD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1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OBRIGAÇÕES ADICIONAIS NECESSÁRIAS À EXECUÇÃO DAS OBRAS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_Toc114128111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C980A" w14:textId="04C996E1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2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Sobre questões ambientais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_Toc114128112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18B07" w14:textId="5C775011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3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Canteiro de obra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_Toc114128113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F6BC0" w14:textId="1CE856B1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4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Administração da Obra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_Toc114128114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58749" w14:textId="2F53D8C2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5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Controles, testes e ensaios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_Toc114128115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3A987" w14:textId="68B11438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6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Impacto a terceiros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_Toc114128116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B67BF" w14:textId="751987BE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7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Segurança e Medicina do Trabalho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_Toc114128117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880412" w14:textId="212095DC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8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DEFINIÇÃO DA METODOLOGIA DE FISCALIZAÇÃO, MEDIÇÃO E PAGAMENTO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_Toc114128118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0FFC8" w14:textId="7D6639D4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19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Fiscalização e Supervisão Técnica (Acompanhamento Técnico da Obra – ATO) e Ambiental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_Toc114128119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15BF2" w14:textId="1176248C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0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Garantias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_Toc114128120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126E9" w14:textId="3F5DDBFA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1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Medições e pagamentos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_Toc114128121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E83E0" w14:textId="63C172AB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2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TEMAS MÍNIMOS A SEREM ABORDADOS NA COMPOSIÇÃO DO PLANO DE TRABALHO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_Toc114128122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5E9EF" w14:textId="64C2F146" w:rsidR="00612E42" w:rsidRPr="00612E42" w:rsidRDefault="00E47482" w:rsidP="00612E42">
          <w:pPr>
            <w:pStyle w:val="Sumrio1"/>
            <w:tabs>
              <w:tab w:val="right" w:leader="dot" w:pos="877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3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OUTROS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_Toc114128123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C738E" w14:textId="4263B222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4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CNO – Cadastro Nacional de Obras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_Toc114128124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89E0A1" w14:textId="243E4994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5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BDI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_Toc114128125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B7CB9" w14:textId="0C8F6337" w:rsidR="00612E42" w:rsidRPr="00612E42" w:rsidRDefault="00E47482" w:rsidP="00612E42">
          <w:pPr>
            <w:pStyle w:val="Sumrio2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4128126" w:history="1"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12E42" w:rsidRPr="00612E4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612E42" w:rsidRPr="00612E4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Reajuste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_Toc114128126 \h </w:instrTex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E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12E42" w:rsidRPr="00612E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B1A423" w14:textId="3A112D1F" w:rsidR="009650B5" w:rsidRPr="00612E42" w:rsidRDefault="009650B5" w:rsidP="00612E4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12E4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05621D5" w14:textId="77777777" w:rsidR="00407D8F" w:rsidRDefault="00407D8F" w:rsidP="00612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C064B" w14:textId="12DD2CD1" w:rsidR="00741E1C" w:rsidRPr="00612E42" w:rsidRDefault="00741E1C" w:rsidP="00612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41E1C" w:rsidRPr="00612E42" w:rsidSect="000B432B">
          <w:headerReference w:type="default" r:id="rId8"/>
          <w:footerReference w:type="default" r:id="rId9"/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</w:rPr>
        <w:t>Anexo – Modelo de FDP (Folha de Detalhamento do Projeto)</w:t>
      </w:r>
    </w:p>
    <w:p w14:paraId="44765EE5" w14:textId="703E36B7" w:rsidR="008A34FE" w:rsidRPr="00612E42" w:rsidRDefault="008F0DA2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1" w:name="_Toc114128107"/>
      <w:bookmarkEnd w:id="0"/>
      <w:r w:rsidRPr="00612E42">
        <w:rPr>
          <w:rFonts w:cs="Times New Roman"/>
          <w:szCs w:val="24"/>
        </w:rPr>
        <w:lastRenderedPageBreak/>
        <w:t>INTRODUÇÃO</w:t>
      </w:r>
      <w:bookmarkEnd w:id="1"/>
    </w:p>
    <w:p w14:paraId="4FEA7B42" w14:textId="77777777" w:rsidR="00612E42" w:rsidRDefault="00612E42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DF2CD" w14:textId="6884F651" w:rsidR="008F0DA2" w:rsidRPr="00612E42" w:rsidRDefault="008F0DA2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Neste documento são elencados alguns pontos de relevância no que diz respeito as condições técnicas</w:t>
      </w:r>
      <w:r w:rsidRPr="00612E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2E42">
        <w:rPr>
          <w:rFonts w:ascii="Times New Roman" w:hAnsi="Times New Roman" w:cs="Times New Roman"/>
          <w:sz w:val="24"/>
          <w:szCs w:val="24"/>
        </w:rPr>
        <w:t xml:space="preserve">que deverão ser obedecidas durante a construção da BARRAGEM DO RIBEIRÃO </w:t>
      </w:r>
      <w:proofErr w:type="gramStart"/>
      <w:r w:rsidRPr="00612E42">
        <w:rPr>
          <w:rFonts w:ascii="Times New Roman" w:hAnsi="Times New Roman" w:cs="Times New Roman"/>
          <w:sz w:val="24"/>
          <w:szCs w:val="24"/>
        </w:rPr>
        <w:t>PIRAÍ  –</w:t>
      </w:r>
      <w:proofErr w:type="gramEnd"/>
      <w:r w:rsidRPr="00612E42">
        <w:rPr>
          <w:rFonts w:ascii="Times New Roman" w:hAnsi="Times New Roman" w:cs="Times New Roman"/>
          <w:sz w:val="24"/>
          <w:szCs w:val="24"/>
        </w:rPr>
        <w:t xml:space="preserve"> 1ª ETAPA.</w:t>
      </w:r>
    </w:p>
    <w:p w14:paraId="3D9A7940" w14:textId="3928307D" w:rsidR="008F0DA2" w:rsidRPr="00612E42" w:rsidRDefault="008F0DA2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</w:t>
      </w:r>
      <w:r w:rsidR="00706320">
        <w:rPr>
          <w:rFonts w:ascii="Times New Roman" w:hAnsi="Times New Roman" w:cs="Times New Roman"/>
          <w:sz w:val="24"/>
          <w:szCs w:val="24"/>
        </w:rPr>
        <w:t>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não poderá alegar, em hipótese alguma, como justificativa ou defesa, desconhecimento, incompreensão, dúvidas ou esquecimento das cláusulas e condições destas Especificações, do Contrato ou do Projeto</w:t>
      </w:r>
      <w:r w:rsidR="00A3633E" w:rsidRPr="00612E42">
        <w:rPr>
          <w:rFonts w:ascii="Times New Roman" w:hAnsi="Times New Roman" w:cs="Times New Roman"/>
          <w:sz w:val="24"/>
          <w:szCs w:val="24"/>
        </w:rPr>
        <w:t xml:space="preserve"> Executi</w:t>
      </w:r>
      <w:r w:rsidR="00E1743A" w:rsidRPr="00612E42">
        <w:rPr>
          <w:rFonts w:ascii="Times New Roman" w:hAnsi="Times New Roman" w:cs="Times New Roman"/>
          <w:sz w:val="24"/>
          <w:szCs w:val="24"/>
        </w:rPr>
        <w:t>vo</w:t>
      </w:r>
      <w:r w:rsidRPr="00612E42">
        <w:rPr>
          <w:rFonts w:ascii="Times New Roman" w:hAnsi="Times New Roman" w:cs="Times New Roman"/>
          <w:sz w:val="24"/>
          <w:szCs w:val="24"/>
        </w:rPr>
        <w:t xml:space="preserve">, bem como tudo que estiver contido </w:t>
      </w:r>
      <w:r w:rsidR="00677697">
        <w:rPr>
          <w:rFonts w:ascii="Times New Roman" w:hAnsi="Times New Roman" w:cs="Times New Roman"/>
          <w:sz w:val="24"/>
          <w:szCs w:val="24"/>
        </w:rPr>
        <w:t>nas normas da ABNT (Associação Brasileira de Normas Técnicas)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00DC4033" w14:textId="77777777" w:rsidR="00407D8F" w:rsidRPr="00612E42" w:rsidRDefault="00407D8F" w:rsidP="00EB02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6205F" w14:textId="61BB88DC" w:rsidR="008F0DA2" w:rsidRPr="00612E42" w:rsidRDefault="002F4497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2" w:name="_Toc114128108"/>
      <w:r w:rsidRPr="00612E42">
        <w:rPr>
          <w:rFonts w:cs="Times New Roman"/>
          <w:szCs w:val="24"/>
        </w:rPr>
        <w:t>OBJETO DA CONTRATAÇÃO</w:t>
      </w:r>
      <w:bookmarkEnd w:id="2"/>
    </w:p>
    <w:p w14:paraId="727E3EDA" w14:textId="77777777" w:rsidR="009650B5" w:rsidRPr="00612E42" w:rsidRDefault="009650B5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CA6D7" w14:textId="58FD431E" w:rsidR="005F3B31" w:rsidRPr="00612E42" w:rsidRDefault="005F3B31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Construção da </w:t>
      </w:r>
      <w:r w:rsidRPr="008E1508">
        <w:rPr>
          <w:rFonts w:ascii="Times New Roman" w:hAnsi="Times New Roman" w:cs="Times New Roman"/>
          <w:sz w:val="24"/>
          <w:szCs w:val="24"/>
        </w:rPr>
        <w:t xml:space="preserve">BARRAGEM DO RIBEIRÃO </w:t>
      </w:r>
      <w:proofErr w:type="gramStart"/>
      <w:r w:rsidRPr="008E1508">
        <w:rPr>
          <w:rFonts w:ascii="Times New Roman" w:hAnsi="Times New Roman" w:cs="Times New Roman"/>
          <w:sz w:val="24"/>
          <w:szCs w:val="24"/>
        </w:rPr>
        <w:t>PIRAÍ  –</w:t>
      </w:r>
      <w:proofErr w:type="gramEnd"/>
      <w:r w:rsidRPr="008E1508">
        <w:rPr>
          <w:rFonts w:ascii="Times New Roman" w:hAnsi="Times New Roman" w:cs="Times New Roman"/>
          <w:sz w:val="24"/>
          <w:szCs w:val="24"/>
        </w:rPr>
        <w:t xml:space="preserve"> 1ª ETAPA</w:t>
      </w:r>
      <w:r w:rsidRPr="00612E42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1743A" w:rsidRPr="00612E42">
        <w:rPr>
          <w:rFonts w:ascii="Times New Roman" w:hAnsi="Times New Roman" w:cs="Times New Roman"/>
          <w:sz w:val="24"/>
          <w:szCs w:val="24"/>
        </w:rPr>
        <w:t>documentos constantes do processo licitatório</w:t>
      </w:r>
      <w:r w:rsidRPr="00612E42">
        <w:rPr>
          <w:rFonts w:ascii="Times New Roman" w:hAnsi="Times New Roman" w:cs="Times New Roman"/>
          <w:sz w:val="24"/>
          <w:szCs w:val="24"/>
        </w:rPr>
        <w:t>, para garantir a regularização de água para abastecimento público dos Municípios de Indaiatuba e Salto. Esta primeira ETAPA consiste em:</w:t>
      </w:r>
    </w:p>
    <w:p w14:paraId="36403516" w14:textId="4C85AA29" w:rsidR="005114FA" w:rsidRPr="00612E42" w:rsidRDefault="005114FA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Execução da 1ª ETAPA:</w:t>
      </w:r>
    </w:p>
    <w:p w14:paraId="58415DC4" w14:textId="223E9741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CANTEIRO DE OBRAS LOCAL, ENGENHARIA E ADMINISTRAÇÃO</w:t>
      </w:r>
    </w:p>
    <w:p w14:paraId="5EB6FAB3" w14:textId="3FA28F0D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SERVIÇOS PRELIMINARES</w:t>
      </w:r>
    </w:p>
    <w:p w14:paraId="2CBC7E58" w14:textId="6020187A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OBRAS DO RESERVATÓRIO</w:t>
      </w:r>
    </w:p>
    <w:p w14:paraId="5647BD39" w14:textId="702D6058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OBRAS DE DESVIO DO CURSO DE ÁGUA</w:t>
      </w:r>
    </w:p>
    <w:p w14:paraId="193329F2" w14:textId="023BBE45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BARRAGEM</w:t>
      </w:r>
    </w:p>
    <w:p w14:paraId="5ADCF484" w14:textId="7FFBA975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TORRE DE TOMADA DE ÁGUA E GALERIA DA BARRAGEM</w:t>
      </w:r>
    </w:p>
    <w:p w14:paraId="699D505B" w14:textId="5E9EBCD6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VERTEDOR DE EXTRAVASÃO DA BARRAGEM</w:t>
      </w:r>
    </w:p>
    <w:p w14:paraId="53209C2F" w14:textId="0E3F6D16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GALERIA, MUROS E STP PROVISÓRIO</w:t>
      </w:r>
    </w:p>
    <w:p w14:paraId="25148AD9" w14:textId="2B601F76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CANAL DE RESTITUIÇÃO E CANAL DE DESCARGA</w:t>
      </w:r>
    </w:p>
    <w:p w14:paraId="201F5D28" w14:textId="696069CB" w:rsidR="005114FA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FORNECIMENTO DE MATERIAIS E EQUIPAMENTOS</w:t>
      </w:r>
    </w:p>
    <w:p w14:paraId="7DD0DFCB" w14:textId="79883455" w:rsidR="005F3B31" w:rsidRPr="00612E42" w:rsidRDefault="005114FA" w:rsidP="00612E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MONTAGEM DE MATERIAIS E EQUIPAMENTOS</w:t>
      </w:r>
    </w:p>
    <w:p w14:paraId="7169DDB8" w14:textId="001F8B6E" w:rsidR="00D311B6" w:rsidRPr="00612E42" w:rsidRDefault="009650B5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3" w:name="_Toc114128109"/>
      <w:r w:rsidRPr="00612E42">
        <w:rPr>
          <w:rFonts w:cs="Times New Roman"/>
          <w:szCs w:val="24"/>
        </w:rPr>
        <w:lastRenderedPageBreak/>
        <w:t>NORMAS TÉCNICAS OU DE PADRONIZAÇÃO</w:t>
      </w:r>
      <w:bookmarkEnd w:id="3"/>
    </w:p>
    <w:p w14:paraId="5534B2C8" w14:textId="77777777" w:rsidR="009650B5" w:rsidRPr="00612E42" w:rsidRDefault="009650B5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2ED6" w14:textId="77777777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Ressalta-se que todos os serviços e materiais a serem utilizados nas obras deverão ser executados em consonância com os projetos executivos, as prescrições contidas nas especificações técnicas, normas técnicas da ABNT e posturas Municipais. </w:t>
      </w:r>
    </w:p>
    <w:p w14:paraId="68B35823" w14:textId="77777777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As técnicas preconizadas pelas Normas, Especificações, Métodos e Terminologias elaboradas ou recomendadas pela ABNT prevalecerão na execução dos serviços e no emprego de materiais, mesmo no caso de não ser especificamente citado. </w:t>
      </w:r>
    </w:p>
    <w:p w14:paraId="69261A0D" w14:textId="763FECEB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As normas indicadas nas especificações servem como referência básica para serviços e materiais sendo aceitas diretrizes de outras normas, desde que estas atendam às exigências contidas nestas especificações, no</w:t>
      </w:r>
      <w:r w:rsidR="00677697">
        <w:rPr>
          <w:rFonts w:ascii="Times New Roman" w:hAnsi="Times New Roman" w:cs="Times New Roman"/>
          <w:sz w:val="24"/>
          <w:szCs w:val="24"/>
        </w:rPr>
        <w:t>s</w:t>
      </w:r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677697">
        <w:rPr>
          <w:rFonts w:ascii="Times New Roman" w:hAnsi="Times New Roman" w:cs="Times New Roman"/>
          <w:sz w:val="24"/>
          <w:szCs w:val="24"/>
        </w:rPr>
        <w:t>p</w:t>
      </w:r>
      <w:r w:rsidRPr="00612E42">
        <w:rPr>
          <w:rFonts w:ascii="Times New Roman" w:hAnsi="Times New Roman" w:cs="Times New Roman"/>
          <w:sz w:val="24"/>
          <w:szCs w:val="24"/>
        </w:rPr>
        <w:t>rojeto</w:t>
      </w:r>
      <w:r w:rsidR="00677697">
        <w:rPr>
          <w:rFonts w:ascii="Times New Roman" w:hAnsi="Times New Roman" w:cs="Times New Roman"/>
          <w:sz w:val="24"/>
          <w:szCs w:val="24"/>
        </w:rPr>
        <w:t>s</w:t>
      </w:r>
      <w:r w:rsidRPr="00612E42">
        <w:rPr>
          <w:rFonts w:ascii="Times New Roman" w:hAnsi="Times New Roman" w:cs="Times New Roman"/>
          <w:sz w:val="24"/>
          <w:szCs w:val="24"/>
        </w:rPr>
        <w:t xml:space="preserve"> e nas normas neles citados, a critério do CONIRPI. </w:t>
      </w:r>
    </w:p>
    <w:p w14:paraId="3C61D862" w14:textId="51189C45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Na existência de serviços não especificados,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920D45" w:rsidRPr="00612E42">
        <w:rPr>
          <w:rFonts w:ascii="Times New Roman" w:hAnsi="Times New Roman" w:cs="Times New Roman"/>
          <w:sz w:val="24"/>
          <w:szCs w:val="24"/>
        </w:rPr>
        <w:t xml:space="preserve">só </w:t>
      </w:r>
      <w:r w:rsidRPr="00612E42">
        <w:rPr>
          <w:rFonts w:ascii="Times New Roman" w:hAnsi="Times New Roman" w:cs="Times New Roman"/>
          <w:sz w:val="24"/>
          <w:szCs w:val="24"/>
        </w:rPr>
        <w:t xml:space="preserve">poderá executá-lo após a aprovação da Fiscalização. </w:t>
      </w:r>
    </w:p>
    <w:p w14:paraId="587CD530" w14:textId="1EF5850F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Fica estabelecido que a omissão de normas e procedimentos neste documento ou no</w:t>
      </w:r>
      <w:r w:rsidR="00677697">
        <w:rPr>
          <w:rFonts w:ascii="Times New Roman" w:hAnsi="Times New Roman" w:cs="Times New Roman"/>
          <w:sz w:val="24"/>
          <w:szCs w:val="24"/>
        </w:rPr>
        <w:t>s p</w:t>
      </w:r>
      <w:r w:rsidRPr="00612E42">
        <w:rPr>
          <w:rFonts w:ascii="Times New Roman" w:hAnsi="Times New Roman" w:cs="Times New Roman"/>
          <w:sz w:val="24"/>
          <w:szCs w:val="24"/>
        </w:rPr>
        <w:t>rojeto</w:t>
      </w:r>
      <w:r w:rsidR="00677697">
        <w:rPr>
          <w:rFonts w:ascii="Times New Roman" w:hAnsi="Times New Roman" w:cs="Times New Roman"/>
          <w:sz w:val="24"/>
          <w:szCs w:val="24"/>
        </w:rPr>
        <w:t>s</w:t>
      </w:r>
      <w:r w:rsidRPr="00612E42">
        <w:rPr>
          <w:rFonts w:ascii="Times New Roman" w:hAnsi="Times New Roman" w:cs="Times New Roman"/>
          <w:sz w:val="24"/>
          <w:szCs w:val="24"/>
        </w:rPr>
        <w:t xml:space="preserve">, não eximirá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da responsabilidade de executar os serviços dentro da melhor técnica cabível, tendo em vista os objetivos básicos de funcionalidade e adequação dos resultados. </w:t>
      </w:r>
    </w:p>
    <w:p w14:paraId="78B03830" w14:textId="7846DC42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Cabem a </w:t>
      </w:r>
      <w:r w:rsidR="00EB02B9">
        <w:rPr>
          <w:rFonts w:ascii="Times New Roman" w:hAnsi="Times New Roman" w:cs="Times New Roman"/>
          <w:sz w:val="24"/>
          <w:szCs w:val="24"/>
        </w:rPr>
        <w:t>Contratante</w:t>
      </w:r>
      <w:r w:rsidRPr="00612E42">
        <w:rPr>
          <w:rFonts w:ascii="Times New Roman" w:hAnsi="Times New Roman" w:cs="Times New Roman"/>
          <w:sz w:val="24"/>
          <w:szCs w:val="24"/>
        </w:rPr>
        <w:t xml:space="preserve"> o direito e a autoridade para resolver todo e qualquer caso singular e porventura omisso nestas especificações e que não seja definido em outros documentos contratuais, como o próprio contrato ou desenhos de projeto.</w:t>
      </w:r>
    </w:p>
    <w:p w14:paraId="3EC6E888" w14:textId="77777777" w:rsidR="009650B5" w:rsidRPr="00612E42" w:rsidRDefault="009650B5" w:rsidP="00EB02B9">
      <w:pPr>
        <w:pStyle w:val="Ttulo1"/>
        <w:spacing w:line="240" w:lineRule="auto"/>
        <w:jc w:val="both"/>
        <w:rPr>
          <w:rFonts w:cs="Times New Roman"/>
          <w:szCs w:val="24"/>
        </w:rPr>
      </w:pPr>
    </w:p>
    <w:p w14:paraId="05EF6659" w14:textId="2EC61684" w:rsidR="00D311B6" w:rsidRPr="00612E42" w:rsidRDefault="006578D0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4" w:name="_Toc114128110"/>
      <w:r w:rsidRPr="00612E42">
        <w:rPr>
          <w:rFonts w:cs="Times New Roman"/>
          <w:szCs w:val="24"/>
        </w:rPr>
        <w:t>ESPECIFICAÇÃO DOS MATERIAIS, PEÇAS E EQUIPAMENTOS</w:t>
      </w:r>
      <w:bookmarkEnd w:id="4"/>
      <w:r w:rsidRPr="00612E42">
        <w:rPr>
          <w:rFonts w:cs="Times New Roman"/>
          <w:szCs w:val="24"/>
        </w:rPr>
        <w:t xml:space="preserve"> </w:t>
      </w:r>
    </w:p>
    <w:p w14:paraId="005A81C0" w14:textId="77777777" w:rsidR="006578D0" w:rsidRPr="00612E42" w:rsidRDefault="006578D0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6297E" w14:textId="77C24743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Cabe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o fornecimento de todos materiais, peças, equipamentos e mão de obra necessária para a construção da obra.</w:t>
      </w:r>
    </w:p>
    <w:p w14:paraId="54E29359" w14:textId="744BB8BC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especificação completa e pormenorizada dos materiais a serem utilizados está contemplada no </w:t>
      </w:r>
      <w:r w:rsidR="001A3E86" w:rsidRPr="00612E42">
        <w:rPr>
          <w:rFonts w:ascii="Times New Roman" w:hAnsi="Times New Roman" w:cs="Times New Roman"/>
          <w:sz w:val="24"/>
          <w:szCs w:val="24"/>
        </w:rPr>
        <w:t>Projeto Executivo</w:t>
      </w:r>
      <w:r w:rsidRPr="00612E42">
        <w:rPr>
          <w:rFonts w:ascii="Times New Roman" w:hAnsi="Times New Roman" w:cs="Times New Roman"/>
          <w:sz w:val="24"/>
          <w:szCs w:val="24"/>
        </w:rPr>
        <w:t>, nos memoriais técnicos e</w:t>
      </w:r>
      <w:r w:rsidR="001A3E86" w:rsidRPr="00612E42">
        <w:rPr>
          <w:rFonts w:ascii="Times New Roman" w:hAnsi="Times New Roman" w:cs="Times New Roman"/>
          <w:sz w:val="24"/>
          <w:szCs w:val="24"/>
        </w:rPr>
        <w:t xml:space="preserve"> peças gráficas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7C83A0C5" w14:textId="53E7ACD1" w:rsidR="00262573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A critério da fiscalização, itens (equipamentos, peças, materiais) considerados significativos deverão passar por verificação e aprovação técnica do </w:t>
      </w:r>
      <w:r w:rsidR="003415E2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para compra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. Para a avaliação e aprovação,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apresentar o documento modelo do </w:t>
      </w:r>
      <w:r w:rsidR="003415E2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chamado FDP (Folha de Detalhamento de Projeto</w:t>
      </w:r>
      <w:proofErr w:type="gramStart"/>
      <w:r w:rsidRPr="00612E42">
        <w:rPr>
          <w:rFonts w:ascii="Times New Roman" w:hAnsi="Times New Roman" w:cs="Times New Roman"/>
          <w:sz w:val="24"/>
          <w:szCs w:val="24"/>
        </w:rPr>
        <w:t>)</w:t>
      </w:r>
      <w:r w:rsidR="0030601F">
        <w:rPr>
          <w:rFonts w:ascii="Times New Roman" w:hAnsi="Times New Roman" w:cs="Times New Roman"/>
          <w:sz w:val="24"/>
          <w:szCs w:val="24"/>
        </w:rPr>
        <w:t xml:space="preserve"> Anexa</w:t>
      </w:r>
      <w:proofErr w:type="gramEnd"/>
      <w:r w:rsidR="0030601F">
        <w:rPr>
          <w:rFonts w:ascii="Times New Roman" w:hAnsi="Times New Roman" w:cs="Times New Roman"/>
          <w:sz w:val="24"/>
          <w:szCs w:val="24"/>
        </w:rPr>
        <w:t>,</w:t>
      </w:r>
      <w:r w:rsidR="00BE5417"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Pr="00612E42">
        <w:rPr>
          <w:rFonts w:ascii="Times New Roman" w:hAnsi="Times New Roman" w:cs="Times New Roman"/>
          <w:sz w:val="24"/>
          <w:szCs w:val="24"/>
        </w:rPr>
        <w:t xml:space="preserve">e todas as informações técnicas provenientes do fornecedor em questão. O prazo de verificação e aprovação pelo </w:t>
      </w:r>
      <w:r w:rsidR="005A6CC4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, a depender da complexidade do item, varia de 15 a 30 dias úteis a partir da data de protocolo </w:t>
      </w:r>
      <w:r w:rsidR="005A6CC4" w:rsidRPr="00612E42">
        <w:rPr>
          <w:rFonts w:ascii="Times New Roman" w:hAnsi="Times New Roman" w:cs="Times New Roman"/>
          <w:sz w:val="24"/>
          <w:szCs w:val="24"/>
        </w:rPr>
        <w:t>junto ao GESTOR do Contrato</w:t>
      </w:r>
      <w:r w:rsidRPr="00612E42">
        <w:rPr>
          <w:rFonts w:ascii="Times New Roman" w:hAnsi="Times New Roman" w:cs="Times New Roman"/>
          <w:sz w:val="24"/>
          <w:szCs w:val="24"/>
        </w:rPr>
        <w:t xml:space="preserve">, podendo se repetir esse prazo caso seja solicitada à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revisão da FDP. Portanto,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considerar esses prazos em seu planejamento de compras para não atrasar o cronograma da obra.</w:t>
      </w:r>
      <w:r w:rsidR="00992D7F" w:rsidRPr="00612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AF9A" w14:textId="1B8554DD" w:rsidR="00D311B6" w:rsidRPr="00612E42" w:rsidRDefault="00992D7F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Não serão aceitos materiais entregues após o vencimento</w:t>
      </w:r>
      <w:r w:rsidR="00262573" w:rsidRPr="00612E42">
        <w:rPr>
          <w:rFonts w:ascii="Times New Roman" w:hAnsi="Times New Roman" w:cs="Times New Roman"/>
          <w:sz w:val="24"/>
          <w:szCs w:val="24"/>
        </w:rPr>
        <w:t>.</w:t>
      </w:r>
    </w:p>
    <w:p w14:paraId="720E7E0E" w14:textId="77777777" w:rsidR="00972443" w:rsidRPr="00612E42" w:rsidRDefault="00972443" w:rsidP="00EB02B9">
      <w:pPr>
        <w:pStyle w:val="Ttulo1"/>
        <w:spacing w:line="240" w:lineRule="auto"/>
        <w:jc w:val="both"/>
        <w:rPr>
          <w:rFonts w:cs="Times New Roman"/>
          <w:szCs w:val="24"/>
        </w:rPr>
      </w:pPr>
    </w:p>
    <w:p w14:paraId="7AF2ED21" w14:textId="243DCDD7" w:rsidR="00D311B6" w:rsidRPr="00612E42" w:rsidRDefault="009650B5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5" w:name="_Toc114128111"/>
      <w:r w:rsidRPr="00612E42">
        <w:rPr>
          <w:rFonts w:cs="Times New Roman"/>
          <w:szCs w:val="24"/>
        </w:rPr>
        <w:t>OBRIGAÇÕES ADICIONAIS NECESSÁRIAS À EXECUÇÃO DAS OBRAS</w:t>
      </w:r>
      <w:bookmarkEnd w:id="5"/>
    </w:p>
    <w:p w14:paraId="54800665" w14:textId="77777777" w:rsidR="00D311B6" w:rsidRPr="00612E42" w:rsidRDefault="00D311B6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230D3" w14:textId="0787F0E1" w:rsidR="00D311B6" w:rsidRPr="00612E42" w:rsidRDefault="00D311B6" w:rsidP="00612E42">
      <w:pPr>
        <w:pStyle w:val="Ttulo2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bookmarkStart w:id="6" w:name="_Toc114128112"/>
      <w:r w:rsidRPr="00612E42">
        <w:rPr>
          <w:rFonts w:cs="Times New Roman"/>
          <w:szCs w:val="24"/>
        </w:rPr>
        <w:t>Sobre questões ambientais</w:t>
      </w:r>
      <w:bookmarkEnd w:id="6"/>
    </w:p>
    <w:p w14:paraId="05309DEA" w14:textId="77777777" w:rsidR="001B0B87" w:rsidRPr="00612E42" w:rsidRDefault="001B0B87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1879" w14:textId="35415C13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tomar ciência dos </w:t>
      </w:r>
      <w:r w:rsidR="00D02B49" w:rsidRPr="00612E42">
        <w:rPr>
          <w:rFonts w:ascii="Times New Roman" w:hAnsi="Times New Roman" w:cs="Times New Roman"/>
          <w:sz w:val="24"/>
          <w:szCs w:val="24"/>
        </w:rPr>
        <w:t>e</w:t>
      </w:r>
      <w:r w:rsidRPr="00612E42">
        <w:rPr>
          <w:rFonts w:ascii="Times New Roman" w:hAnsi="Times New Roman" w:cs="Times New Roman"/>
          <w:sz w:val="24"/>
          <w:szCs w:val="24"/>
        </w:rPr>
        <w:t xml:space="preserve">studos </w:t>
      </w:r>
      <w:r w:rsidR="00D02B49" w:rsidRPr="00612E42">
        <w:rPr>
          <w:rFonts w:ascii="Times New Roman" w:hAnsi="Times New Roman" w:cs="Times New Roman"/>
          <w:sz w:val="24"/>
          <w:szCs w:val="24"/>
        </w:rPr>
        <w:t>a</w:t>
      </w:r>
      <w:r w:rsidRPr="00612E42">
        <w:rPr>
          <w:rFonts w:ascii="Times New Roman" w:hAnsi="Times New Roman" w:cs="Times New Roman"/>
          <w:sz w:val="24"/>
          <w:szCs w:val="24"/>
        </w:rPr>
        <w:t xml:space="preserve">mbientais, </w:t>
      </w:r>
      <w:r w:rsidR="00020082" w:rsidRPr="00612E42">
        <w:rPr>
          <w:rFonts w:ascii="Times New Roman" w:hAnsi="Times New Roman" w:cs="Times New Roman"/>
          <w:sz w:val="24"/>
          <w:szCs w:val="24"/>
        </w:rPr>
        <w:t>licenças e autorizações ambientais</w:t>
      </w:r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020082" w:rsidRPr="00612E42">
        <w:rPr>
          <w:rFonts w:ascii="Times New Roman" w:hAnsi="Times New Roman" w:cs="Times New Roman"/>
          <w:sz w:val="24"/>
          <w:szCs w:val="24"/>
        </w:rPr>
        <w:t xml:space="preserve">que estão disponíveis </w:t>
      </w:r>
      <w:r w:rsidR="00D02B49" w:rsidRPr="00612E42">
        <w:rPr>
          <w:rFonts w:ascii="Times New Roman" w:hAnsi="Times New Roman" w:cs="Times New Roman"/>
          <w:sz w:val="24"/>
          <w:szCs w:val="24"/>
        </w:rPr>
        <w:t>na documentação do Edital.</w:t>
      </w:r>
    </w:p>
    <w:p w14:paraId="197F4A99" w14:textId="22F5EEBF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No que se refere a Licença de Instalação</w:t>
      </w:r>
      <w:r w:rsidR="005640F5" w:rsidRPr="00612E42">
        <w:rPr>
          <w:rFonts w:ascii="Times New Roman" w:hAnsi="Times New Roman" w:cs="Times New Roman"/>
          <w:sz w:val="24"/>
          <w:szCs w:val="24"/>
        </w:rPr>
        <w:t xml:space="preserve"> (L.I.</w:t>
      </w:r>
      <w:proofErr w:type="gramStart"/>
      <w:r w:rsidR="005640F5" w:rsidRPr="00612E42">
        <w:rPr>
          <w:rFonts w:ascii="Times New Roman" w:hAnsi="Times New Roman" w:cs="Times New Roman"/>
          <w:sz w:val="24"/>
          <w:szCs w:val="24"/>
        </w:rPr>
        <w:t xml:space="preserve">) </w:t>
      </w:r>
      <w:r w:rsidRPr="00612E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336AC7" w:rsidRPr="00612E42">
        <w:rPr>
          <w:rFonts w:ascii="Times New Roman" w:hAnsi="Times New Roman" w:cs="Times New Roman"/>
          <w:sz w:val="24"/>
          <w:szCs w:val="24"/>
        </w:rPr>
        <w:t xml:space="preserve">a mesma foi protocolada sob </w:t>
      </w:r>
      <w:r w:rsidR="00175AA5" w:rsidRPr="00175AA5">
        <w:rPr>
          <w:rFonts w:ascii="Times New Roman" w:hAnsi="Times New Roman" w:cs="Times New Roman"/>
          <w:sz w:val="24"/>
          <w:szCs w:val="24"/>
        </w:rPr>
        <w:t>Nº 8218/2018-80</w:t>
      </w:r>
      <w:r w:rsidR="00336AC7" w:rsidRPr="00612E42">
        <w:rPr>
          <w:rFonts w:ascii="Times New Roman" w:hAnsi="Times New Roman" w:cs="Times New Roman"/>
          <w:sz w:val="24"/>
          <w:szCs w:val="24"/>
        </w:rPr>
        <w:t xml:space="preserve">.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="00EB02B9">
        <w:rPr>
          <w:rFonts w:ascii="Times New Roman" w:hAnsi="Times New Roman" w:cs="Times New Roman"/>
          <w:sz w:val="24"/>
          <w:szCs w:val="24"/>
        </w:rPr>
        <w:t xml:space="preserve"> </w:t>
      </w:r>
      <w:r w:rsidR="00336AC7" w:rsidRPr="00612E42">
        <w:rPr>
          <w:rFonts w:ascii="Times New Roman" w:hAnsi="Times New Roman" w:cs="Times New Roman"/>
          <w:sz w:val="24"/>
          <w:szCs w:val="24"/>
        </w:rPr>
        <w:t>não</w:t>
      </w:r>
      <w:r w:rsidR="00A50A88"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5640F5" w:rsidRPr="00612E42">
        <w:rPr>
          <w:rFonts w:ascii="Times New Roman" w:hAnsi="Times New Roman" w:cs="Times New Roman"/>
          <w:sz w:val="24"/>
          <w:szCs w:val="24"/>
        </w:rPr>
        <w:t xml:space="preserve">poderá iniciar os serviços se a autorização da </w:t>
      </w:r>
      <w:r w:rsidR="00EB02B9">
        <w:rPr>
          <w:rFonts w:ascii="Times New Roman" w:hAnsi="Times New Roman" w:cs="Times New Roman"/>
          <w:sz w:val="24"/>
          <w:szCs w:val="24"/>
        </w:rPr>
        <w:t xml:space="preserve">Contratante </w:t>
      </w:r>
      <w:r w:rsidR="005640F5" w:rsidRPr="00612E42">
        <w:rPr>
          <w:rFonts w:ascii="Times New Roman" w:hAnsi="Times New Roman" w:cs="Times New Roman"/>
          <w:sz w:val="24"/>
          <w:szCs w:val="24"/>
        </w:rPr>
        <w:t>através da Ordem de Serviços. Todas as condicionantes que por ocasião ocorram na emi</w:t>
      </w:r>
      <w:r w:rsidR="006079C5" w:rsidRPr="00612E42">
        <w:rPr>
          <w:rFonts w:ascii="Times New Roman" w:hAnsi="Times New Roman" w:cs="Times New Roman"/>
          <w:sz w:val="24"/>
          <w:szCs w:val="24"/>
        </w:rPr>
        <w:t>ss</w:t>
      </w:r>
      <w:r w:rsidR="005640F5" w:rsidRPr="00612E42">
        <w:rPr>
          <w:rFonts w:ascii="Times New Roman" w:hAnsi="Times New Roman" w:cs="Times New Roman"/>
          <w:sz w:val="24"/>
          <w:szCs w:val="24"/>
        </w:rPr>
        <w:t xml:space="preserve">ão da LI, e que por ventura sejam de interferência seja na execução ou metodologia de execução das atividades necessárias </w:t>
      </w:r>
      <w:r w:rsidR="00BE0015" w:rsidRPr="00612E42">
        <w:rPr>
          <w:rFonts w:ascii="Times New Roman" w:hAnsi="Times New Roman" w:cs="Times New Roman"/>
          <w:sz w:val="24"/>
          <w:szCs w:val="24"/>
        </w:rPr>
        <w:t>à</w:t>
      </w:r>
      <w:r w:rsidR="005640F5"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BE0015" w:rsidRPr="00612E42">
        <w:rPr>
          <w:rFonts w:ascii="Times New Roman" w:hAnsi="Times New Roman" w:cs="Times New Roman"/>
          <w:sz w:val="24"/>
          <w:szCs w:val="24"/>
        </w:rPr>
        <w:t xml:space="preserve">construção da BARRAGEM DO RIBEIRÃO </w:t>
      </w:r>
      <w:proofErr w:type="gramStart"/>
      <w:r w:rsidR="00BE0015" w:rsidRPr="00612E42">
        <w:rPr>
          <w:rFonts w:ascii="Times New Roman" w:hAnsi="Times New Roman" w:cs="Times New Roman"/>
          <w:sz w:val="24"/>
          <w:szCs w:val="24"/>
        </w:rPr>
        <w:t>PIRAÍ  –</w:t>
      </w:r>
      <w:proofErr w:type="gramEnd"/>
      <w:r w:rsidR="00BE0015" w:rsidRPr="00612E42">
        <w:rPr>
          <w:rFonts w:ascii="Times New Roman" w:hAnsi="Times New Roman" w:cs="Times New Roman"/>
          <w:sz w:val="24"/>
          <w:szCs w:val="24"/>
        </w:rPr>
        <w:t xml:space="preserve"> 1ª ETAPA</w:t>
      </w:r>
      <w:r w:rsidR="005640F5" w:rsidRPr="00612E42">
        <w:rPr>
          <w:rFonts w:ascii="Times New Roman" w:hAnsi="Times New Roman" w:cs="Times New Roman"/>
          <w:sz w:val="24"/>
          <w:szCs w:val="24"/>
        </w:rPr>
        <w:t xml:space="preserve">  deverão ser atendidas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="005640F5" w:rsidRPr="00612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D92F1" w14:textId="49E0360B" w:rsidR="00D311B6" w:rsidRPr="00612E42" w:rsidRDefault="00FF742A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Ainda, deverão ser atendidas as questões:</w:t>
      </w:r>
    </w:p>
    <w:p w14:paraId="2FC8130C" w14:textId="1436ACBF" w:rsidR="00A90453" w:rsidRPr="00612E42" w:rsidRDefault="00D311B6" w:rsidP="00612E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Os resíduos sólidos gerados, independentemente da sua origem e classificação, deverão ser adequadamente armazenados, em conformidade com as normas estabelecidas pela ABNT, e dispostos em locais aprovados pela CETESB, precedido, quando necessário, </w:t>
      </w:r>
      <w:r w:rsidRPr="00612E42">
        <w:rPr>
          <w:rFonts w:ascii="Times New Roman" w:hAnsi="Times New Roman" w:cs="Times New Roman"/>
          <w:sz w:val="24"/>
          <w:szCs w:val="24"/>
        </w:rPr>
        <w:lastRenderedPageBreak/>
        <w:t>do respectivo Certificado de Movimentação de Resíduos de Interesse Ambiental - CADRI, expedido pela CETESB;</w:t>
      </w:r>
    </w:p>
    <w:p w14:paraId="3758593F" w14:textId="3E789125" w:rsidR="00CD6D7B" w:rsidRPr="00612E42" w:rsidRDefault="00D311B6" w:rsidP="00612E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providenciar a confecção e instalação de uma placa referente a intervenção em APP e supressão de vegetação, que deverá ser fixada antes do início de qualquer intervenção na propriedade. A placa deverá estar em conformidade com Resolução SMA - 58, de 13-8-2009, CETESB</w:t>
      </w:r>
      <w:r w:rsidR="00E81D38" w:rsidRPr="00612E42">
        <w:rPr>
          <w:rFonts w:ascii="Times New Roman" w:hAnsi="Times New Roman" w:cs="Times New Roman"/>
          <w:sz w:val="24"/>
          <w:szCs w:val="24"/>
        </w:rPr>
        <w:t>;</w:t>
      </w:r>
    </w:p>
    <w:p w14:paraId="63ACC6BD" w14:textId="5E29024F" w:rsidR="00CD6D7B" w:rsidRPr="00612E42" w:rsidRDefault="00D311B6" w:rsidP="00612E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As atividades de remoção de vegetação deverão se restringir às áreas necessárias para a implantação da</w:t>
      </w:r>
      <w:r w:rsidR="00CD6D7B" w:rsidRPr="00612E42">
        <w:rPr>
          <w:rFonts w:ascii="Times New Roman" w:hAnsi="Times New Roman" w:cs="Times New Roman"/>
          <w:sz w:val="24"/>
          <w:szCs w:val="24"/>
        </w:rPr>
        <w:t>s obras</w:t>
      </w:r>
      <w:r w:rsidRPr="00612E42">
        <w:rPr>
          <w:rFonts w:ascii="Times New Roman" w:hAnsi="Times New Roman" w:cs="Times New Roman"/>
          <w:sz w:val="24"/>
          <w:szCs w:val="24"/>
        </w:rPr>
        <w:t xml:space="preserve"> e demais unidades, de acordo com o </w:t>
      </w:r>
      <w:r w:rsidR="00CD6D7B" w:rsidRPr="00612E42">
        <w:rPr>
          <w:rFonts w:ascii="Times New Roman" w:hAnsi="Times New Roman" w:cs="Times New Roman"/>
          <w:sz w:val="24"/>
          <w:szCs w:val="24"/>
        </w:rPr>
        <w:t xml:space="preserve">Licenciamento Ambiental e Autorização de Supressão da Vegetação </w:t>
      </w:r>
      <w:r w:rsidR="001F05C6" w:rsidRPr="00612E42">
        <w:rPr>
          <w:rFonts w:ascii="Times New Roman" w:hAnsi="Times New Roman" w:cs="Times New Roman"/>
          <w:sz w:val="24"/>
          <w:szCs w:val="24"/>
        </w:rPr>
        <w:t>–</w:t>
      </w:r>
      <w:r w:rsidR="00CD6D7B" w:rsidRPr="00612E42">
        <w:rPr>
          <w:rFonts w:ascii="Times New Roman" w:hAnsi="Times New Roman" w:cs="Times New Roman"/>
          <w:sz w:val="24"/>
          <w:szCs w:val="24"/>
        </w:rPr>
        <w:t xml:space="preserve"> ASV</w:t>
      </w:r>
      <w:r w:rsidR="001F05C6" w:rsidRPr="00612E42">
        <w:rPr>
          <w:rFonts w:ascii="Times New Roman" w:hAnsi="Times New Roman" w:cs="Times New Roman"/>
          <w:sz w:val="24"/>
          <w:szCs w:val="24"/>
        </w:rPr>
        <w:t>;</w:t>
      </w:r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FD26D" w14:textId="6819C13E" w:rsidR="00CD6D7B" w:rsidRPr="00612E42" w:rsidRDefault="00D311B6" w:rsidP="00612E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providenciar remoção e destinação adequada de todo e qualquer insumo, material e equipamento que não faça parte da construção ao seu término</w:t>
      </w:r>
      <w:r w:rsidR="001F05C6" w:rsidRPr="00612E42">
        <w:rPr>
          <w:rFonts w:ascii="Times New Roman" w:hAnsi="Times New Roman" w:cs="Times New Roman"/>
          <w:sz w:val="24"/>
          <w:szCs w:val="24"/>
        </w:rPr>
        <w:t>;</w:t>
      </w:r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D3764" w14:textId="7E946C04" w:rsidR="00D311B6" w:rsidRPr="00612E42" w:rsidRDefault="00D311B6" w:rsidP="00612E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cuidar para que as atividades necessárias para a construção não venham a causar impactos ambientais, tais como contaminação de solo, água e ar, e consequente ocorrência de passivo ambiental.</w:t>
      </w:r>
    </w:p>
    <w:p w14:paraId="0A42AFAE" w14:textId="77777777" w:rsidR="00D311B6" w:rsidRPr="00612E42" w:rsidRDefault="00D311B6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A4A1A" w14:textId="3526D9FF" w:rsidR="00D311B6" w:rsidRPr="00612E42" w:rsidRDefault="00D311B6" w:rsidP="00612E42">
      <w:pPr>
        <w:pStyle w:val="Ttulo2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bookmarkStart w:id="7" w:name="_Toc114128113"/>
      <w:r w:rsidRPr="00612E42">
        <w:rPr>
          <w:rFonts w:cs="Times New Roman"/>
          <w:szCs w:val="24"/>
        </w:rPr>
        <w:t>Canteiro de obra</w:t>
      </w:r>
      <w:bookmarkEnd w:id="7"/>
    </w:p>
    <w:p w14:paraId="2E85EA1F" w14:textId="77777777" w:rsidR="001B0B87" w:rsidRPr="00612E42" w:rsidRDefault="001B0B87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5B0E" w14:textId="5AFC3BB4" w:rsidR="002637EF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As estruturas mínimas estabelecidas para o Canteiro de Obra constam </w:t>
      </w:r>
      <w:r w:rsidR="002637EF" w:rsidRPr="00612E42">
        <w:rPr>
          <w:rFonts w:ascii="Times New Roman" w:hAnsi="Times New Roman" w:cs="Times New Roman"/>
          <w:sz w:val="24"/>
          <w:szCs w:val="24"/>
        </w:rPr>
        <w:t>nos documentos integrantes do Edital</w:t>
      </w:r>
      <w:r w:rsidRPr="00612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5DECD" w14:textId="4DD98035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Conforme interesse da Construtora, poderão ser implantadas outras estruturas, porém, sem ônus para o </w:t>
      </w:r>
      <w:r w:rsidR="00BC5C27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e devidamente aprovado por este.</w:t>
      </w:r>
    </w:p>
    <w:p w14:paraId="1A7E5AA3" w14:textId="7E9B5991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As estruturas que constituem o Canteiro de Obra deverão ser todas implantadas dentro da área pertencente </w:t>
      </w:r>
      <w:r w:rsidR="00BC5C27" w:rsidRPr="00612E42">
        <w:rPr>
          <w:rFonts w:ascii="Times New Roman" w:hAnsi="Times New Roman" w:cs="Times New Roman"/>
          <w:sz w:val="24"/>
          <w:szCs w:val="24"/>
        </w:rPr>
        <w:t>ao 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.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apresentar um croqui com a disposição pretendida para implantação das estruturas e seus acessos para aprovação d</w:t>
      </w:r>
      <w:r w:rsidR="00BC5C27" w:rsidRPr="00612E42">
        <w:rPr>
          <w:rFonts w:ascii="Times New Roman" w:hAnsi="Times New Roman" w:cs="Times New Roman"/>
          <w:sz w:val="24"/>
          <w:szCs w:val="24"/>
        </w:rPr>
        <w:t>o</w:t>
      </w:r>
      <w:r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="00BC5C27" w:rsidRPr="00612E42">
        <w:rPr>
          <w:rFonts w:ascii="Times New Roman" w:hAnsi="Times New Roman" w:cs="Times New Roman"/>
          <w:sz w:val="24"/>
          <w:szCs w:val="24"/>
        </w:rPr>
        <w:t>GESTOR</w:t>
      </w:r>
      <w:r w:rsidRPr="00612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3F4C3" w14:textId="04935833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arcar com todas as despesas de gestão e execução da obra, inclusive de instalação e consumo de energia elétrica, água/esgoto, telefonia, internet, assim como, os custos com vigilância, veículos, transportes, sinalizações de segurança internas e externas a obra etc.</w:t>
      </w:r>
    </w:p>
    <w:p w14:paraId="1494BBBD" w14:textId="6C5724C8" w:rsidR="001F05C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Após o término da obra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providenciar a desmobilização e remoção de toda a estrutura e acesso do Canteiro de Obra</w:t>
      </w:r>
      <w:r w:rsidR="00A536F6" w:rsidRPr="00612E42">
        <w:rPr>
          <w:rFonts w:ascii="Times New Roman" w:hAnsi="Times New Roman" w:cs="Times New Roman"/>
          <w:sz w:val="24"/>
          <w:szCs w:val="24"/>
        </w:rPr>
        <w:t xml:space="preserve">, com a expressa autorização do CONIRPI. O Canteiro de Obra não poderá ser desmobilizado sem a autorização da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="00544021">
        <w:rPr>
          <w:rFonts w:ascii="Times New Roman" w:hAnsi="Times New Roman" w:cs="Times New Roman"/>
          <w:sz w:val="24"/>
          <w:szCs w:val="24"/>
        </w:rPr>
        <w:t>.</w:t>
      </w:r>
    </w:p>
    <w:p w14:paraId="22376EFC" w14:textId="77777777" w:rsidR="00B367BC" w:rsidRPr="00612E42" w:rsidRDefault="00B367BC" w:rsidP="00EB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B4911BE" w14:textId="6307182D" w:rsidR="00B367BC" w:rsidRPr="00612E42" w:rsidRDefault="00B367B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E42">
        <w:rPr>
          <w:rFonts w:ascii="Times New Roman" w:hAnsi="Times New Roman" w:cs="Times New Roman"/>
          <w:sz w:val="24"/>
          <w:szCs w:val="24"/>
          <w:u w:val="single"/>
        </w:rPr>
        <w:t>Placas da Obra</w:t>
      </w:r>
    </w:p>
    <w:p w14:paraId="2D3A7BAB" w14:textId="1A5755BA" w:rsidR="00B367BC" w:rsidRPr="00612E42" w:rsidRDefault="00B367BC" w:rsidP="00612E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Placa de obras com recursos do Governo Federal: deverá ser fornecida/instalada conforme modelo que pode ser encontrado no site da Caixa Econômica Federal (em ‘Busque na Caixa’ procurar por ‘Manual visual de placas’). Em </w:t>
      </w:r>
      <w:r w:rsidR="002637EF" w:rsidRPr="00612E42">
        <w:rPr>
          <w:rFonts w:ascii="Times New Roman" w:hAnsi="Times New Roman" w:cs="Times New Roman"/>
          <w:sz w:val="24"/>
          <w:szCs w:val="24"/>
        </w:rPr>
        <w:t>setembro</w:t>
      </w:r>
      <w:r w:rsidRPr="00612E42">
        <w:rPr>
          <w:rFonts w:ascii="Times New Roman" w:hAnsi="Times New Roman" w:cs="Times New Roman"/>
          <w:sz w:val="24"/>
          <w:szCs w:val="24"/>
        </w:rPr>
        <w:t xml:space="preserve">/22 o manual válido é </w:t>
      </w:r>
      <w:r w:rsidR="002637EF" w:rsidRPr="00612E42">
        <w:rPr>
          <w:rFonts w:ascii="Times New Roman" w:hAnsi="Times New Roman" w:cs="Times New Roman"/>
          <w:sz w:val="24"/>
          <w:szCs w:val="24"/>
        </w:rPr>
        <w:t>https://www.caixa.gov.br/Downloads/gestao-urbana-manual-visual-placas-adesivos-obras/Manual_PlacadeObras_rediagramado_A4_20220428.pdf</w:t>
      </w:r>
      <w:r w:rsidR="00C258E5" w:rsidRPr="00612E42">
        <w:rPr>
          <w:rFonts w:ascii="Times New Roman" w:hAnsi="Times New Roman" w:cs="Times New Roman"/>
          <w:sz w:val="24"/>
          <w:szCs w:val="24"/>
        </w:rPr>
        <w:t>;</w:t>
      </w:r>
    </w:p>
    <w:p w14:paraId="20A4F085" w14:textId="30E47281" w:rsidR="00B367BC" w:rsidRPr="00612E42" w:rsidRDefault="00B367BC" w:rsidP="00612E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Placa de obras com recurso do DAAE: de acordo com o modelo </w:t>
      </w:r>
      <w:r w:rsidR="002637EF" w:rsidRPr="00612E42">
        <w:rPr>
          <w:rFonts w:ascii="Times New Roman" w:hAnsi="Times New Roman" w:cs="Times New Roman"/>
          <w:sz w:val="24"/>
          <w:szCs w:val="24"/>
        </w:rPr>
        <w:t>que consta nos no Edital</w:t>
      </w:r>
      <w:r w:rsidR="00C258E5" w:rsidRPr="00612E42">
        <w:rPr>
          <w:rFonts w:ascii="Times New Roman" w:hAnsi="Times New Roman" w:cs="Times New Roman"/>
          <w:sz w:val="24"/>
          <w:szCs w:val="24"/>
        </w:rPr>
        <w:t>;</w:t>
      </w:r>
    </w:p>
    <w:p w14:paraId="45798076" w14:textId="497B6135" w:rsidR="00B367BC" w:rsidRPr="00612E42" w:rsidRDefault="000E07AF" w:rsidP="00612E42">
      <w:pPr>
        <w:pStyle w:val="Corpodetexto"/>
        <w:numPr>
          <w:ilvl w:val="0"/>
          <w:numId w:val="7"/>
        </w:numPr>
        <w:spacing w:line="360" w:lineRule="auto"/>
      </w:pPr>
      <w:r w:rsidRPr="00612E42">
        <w:t>P</w:t>
      </w:r>
      <w:r w:rsidR="00B367BC" w:rsidRPr="00612E42">
        <w:t>laca referente a intervenção em APP</w:t>
      </w:r>
      <w:r w:rsidRPr="00612E42">
        <w:t xml:space="preserve"> </w:t>
      </w:r>
      <w:r w:rsidR="00B367BC" w:rsidRPr="00612E42">
        <w:t>e supressão de vegetação</w:t>
      </w:r>
      <w:r w:rsidRPr="00612E42">
        <w:t xml:space="preserve">: </w:t>
      </w:r>
      <w:r w:rsidR="00B367BC" w:rsidRPr="00612E42">
        <w:t xml:space="preserve">em conformidade com </w:t>
      </w:r>
      <w:r w:rsidR="00B367BC" w:rsidRPr="00612E42">
        <w:rPr>
          <w:rFonts w:eastAsiaTheme="minorHAnsi"/>
          <w:lang w:eastAsia="en-US"/>
        </w:rPr>
        <w:t>Resolução SMA - 58, de 13-8-2009</w:t>
      </w:r>
      <w:r w:rsidR="00B367BC" w:rsidRPr="00612E42">
        <w:t>, CETESB</w:t>
      </w:r>
      <w:r w:rsidR="002637EF" w:rsidRPr="00612E42">
        <w:t>.</w:t>
      </w:r>
    </w:p>
    <w:p w14:paraId="6141FDEA" w14:textId="77777777" w:rsidR="00B367BC" w:rsidRPr="00612E42" w:rsidRDefault="00B367B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6512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E42">
        <w:rPr>
          <w:rFonts w:ascii="Times New Roman" w:hAnsi="Times New Roman" w:cs="Times New Roman"/>
          <w:sz w:val="24"/>
          <w:szCs w:val="24"/>
          <w:u w:val="single"/>
        </w:rPr>
        <w:t>Entrada de Energia</w:t>
      </w:r>
    </w:p>
    <w:p w14:paraId="30C1307E" w14:textId="65947652" w:rsidR="00476205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 CONIRPI irá providenciar energia elétrica, junto a CPFL, até um ponto no limite do terreno (</w:t>
      </w:r>
      <w:r w:rsidR="009457EB" w:rsidRPr="009457EB">
        <w:rPr>
          <w:rFonts w:ascii="Times New Roman" w:hAnsi="Times New Roman" w:cs="Times New Roman"/>
          <w:sz w:val="24"/>
          <w:szCs w:val="24"/>
        </w:rPr>
        <w:t>Poste X: 271375.418 Y: 7433711.535 Z: 545.073</w:t>
      </w:r>
      <w:r w:rsidRPr="00612E42">
        <w:rPr>
          <w:rFonts w:ascii="Times New Roman" w:hAnsi="Times New Roman" w:cs="Times New Roman"/>
          <w:sz w:val="24"/>
          <w:szCs w:val="24"/>
        </w:rPr>
        <w:t xml:space="preserve">), a partir desse ponto </w:t>
      </w:r>
      <w:proofErr w:type="gramStart"/>
      <w:r w:rsidRPr="00612E42">
        <w:rPr>
          <w:rFonts w:ascii="Times New Roman" w:hAnsi="Times New Roman" w:cs="Times New Roman"/>
          <w:sz w:val="24"/>
          <w:szCs w:val="24"/>
        </w:rPr>
        <w:t>as providências para encaminhamento para o canteiro de obras deverá</w:t>
      </w:r>
      <w:proofErr w:type="gramEnd"/>
      <w:r w:rsidRPr="00612E42">
        <w:rPr>
          <w:rFonts w:ascii="Times New Roman" w:hAnsi="Times New Roman" w:cs="Times New Roman"/>
          <w:sz w:val="24"/>
          <w:szCs w:val="24"/>
        </w:rPr>
        <w:t xml:space="preserve"> ser por conta da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>. Categoria da entrada</w:t>
      </w:r>
      <w:r w:rsidR="009457EB">
        <w:rPr>
          <w:rFonts w:ascii="Times New Roman" w:hAnsi="Times New Roman" w:cs="Times New Roman"/>
          <w:sz w:val="24"/>
          <w:szCs w:val="24"/>
        </w:rPr>
        <w:t xml:space="preserve"> C3 ou outra que dimensionar mais adequada.</w:t>
      </w:r>
    </w:p>
    <w:p w14:paraId="0B8C0E12" w14:textId="42B11905" w:rsidR="00EE3C74" w:rsidRPr="00612E42" w:rsidRDefault="00EE3C74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Ressaltamos que todas as linhas aéreas de fornecimento de energia elétrica em utilização, e que, por decorrência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da obras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deverão ser remanejadas, a empresa CONTRATADA deverá providenciar junto a CPFL todas as tratativas.</w:t>
      </w:r>
    </w:p>
    <w:p w14:paraId="7E6E1A27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E35D7" w14:textId="77777777" w:rsidR="00476205" w:rsidRPr="00544021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21">
        <w:rPr>
          <w:rFonts w:ascii="Times New Roman" w:hAnsi="Times New Roman" w:cs="Times New Roman"/>
          <w:sz w:val="24"/>
          <w:szCs w:val="24"/>
          <w:u w:val="single"/>
        </w:rPr>
        <w:t>Fornecimento de água e reservatório de água</w:t>
      </w:r>
    </w:p>
    <w:p w14:paraId="2D9453B2" w14:textId="2F4AEFA0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água para consumo no canteiro de obra deverá ser providenciada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, seja por meio de fornecimento por caminhão pipa ou escavação de poço.  </w:t>
      </w:r>
    </w:p>
    <w:p w14:paraId="2E5B9E4B" w14:textId="30C62A9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É de responsabilidade da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requerer outorga, ou dispensa de outorga, ao DAAE no caso de execução de poço, devendo atender a Portaria DAEE nº 1.631, 30/05/2017.</w:t>
      </w:r>
    </w:p>
    <w:p w14:paraId="0BD479CB" w14:textId="271688FD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Cabe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o dimensionamento e a construção do reservatório de água a ser utilizado no canteiro de obra.</w:t>
      </w:r>
    </w:p>
    <w:p w14:paraId="71510C5A" w14:textId="77777777" w:rsidR="00476205" w:rsidRPr="00612E42" w:rsidRDefault="00476205" w:rsidP="00EB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3CDF5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E42">
        <w:rPr>
          <w:rFonts w:ascii="Times New Roman" w:hAnsi="Times New Roman" w:cs="Times New Roman"/>
          <w:sz w:val="24"/>
          <w:szCs w:val="24"/>
          <w:u w:val="single"/>
        </w:rPr>
        <w:lastRenderedPageBreak/>
        <w:t>Esgoto</w:t>
      </w:r>
    </w:p>
    <w:p w14:paraId="2311142F" w14:textId="4D77BB05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Cabe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o dimensionamento e a construção de fossa séptica para utilização do canteiro de obra.</w:t>
      </w:r>
    </w:p>
    <w:p w14:paraId="6140234B" w14:textId="77777777" w:rsidR="00476205" w:rsidRPr="00612E42" w:rsidRDefault="00476205" w:rsidP="00EB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6D460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E42">
        <w:rPr>
          <w:rFonts w:ascii="Times New Roman" w:hAnsi="Times New Roman" w:cs="Times New Roman"/>
          <w:sz w:val="24"/>
          <w:szCs w:val="24"/>
          <w:u w:val="single"/>
        </w:rPr>
        <w:t>Alojamento</w:t>
      </w:r>
    </w:p>
    <w:p w14:paraId="595E68CD" w14:textId="08DF6396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Não será permitido alojamento de funcionários no canteiro de obras ou em qualquer outro local na propriedade da Barragem.</w:t>
      </w:r>
    </w:p>
    <w:p w14:paraId="395FA1B8" w14:textId="77777777" w:rsidR="00D40214" w:rsidRPr="00612E42" w:rsidRDefault="00D40214" w:rsidP="00EB02B9">
      <w:pPr>
        <w:pStyle w:val="Ttulo2"/>
        <w:spacing w:line="240" w:lineRule="auto"/>
        <w:jc w:val="both"/>
        <w:rPr>
          <w:rFonts w:cs="Times New Roman"/>
          <w:szCs w:val="24"/>
          <w:highlight w:val="cyan"/>
        </w:rPr>
      </w:pPr>
    </w:p>
    <w:p w14:paraId="37E044C8" w14:textId="3641354D" w:rsidR="00D40214" w:rsidRPr="00612E42" w:rsidRDefault="00D40214" w:rsidP="00612E42">
      <w:pPr>
        <w:pStyle w:val="Ttulo2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bookmarkStart w:id="8" w:name="_Toc114128114"/>
      <w:r w:rsidRPr="00612E42">
        <w:rPr>
          <w:rFonts w:cs="Times New Roman"/>
          <w:szCs w:val="24"/>
        </w:rPr>
        <w:t>Administração da Obra</w:t>
      </w:r>
      <w:bookmarkEnd w:id="8"/>
    </w:p>
    <w:p w14:paraId="7EA68B08" w14:textId="77777777" w:rsidR="00D40214" w:rsidRPr="00612E42" w:rsidRDefault="00D40214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B7916" w14:textId="33196CF8" w:rsidR="00D40214" w:rsidRPr="00612E42" w:rsidRDefault="00D40214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Equipe e período de atuação, mínimo esperado a ser atendido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>:</w:t>
      </w:r>
    </w:p>
    <w:p w14:paraId="0020FEF6" w14:textId="77777777" w:rsidR="00D40214" w:rsidRPr="00612E42" w:rsidRDefault="00D40214" w:rsidP="00612E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Engenheiro civil de obra sênior: 01 (um) profissional, 8 horas por dia útil no período de 18 meses;</w:t>
      </w:r>
    </w:p>
    <w:p w14:paraId="0CE1DF2A" w14:textId="77777777" w:rsidR="00D40214" w:rsidRPr="00612E42" w:rsidRDefault="00D40214" w:rsidP="00612E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Engenheiro civil de obra júnior, com encargos complementares: 01 (um) profissional, 8 horas por dia útil no período de 18 meses;</w:t>
      </w:r>
    </w:p>
    <w:p w14:paraId="503AFFC9" w14:textId="77777777" w:rsidR="00D40214" w:rsidRPr="00612E42" w:rsidRDefault="00D40214" w:rsidP="00612E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de escritório, com encargos complementares: 01 (um) profissional, 8 horas por dia útil no período de 18 meses;</w:t>
      </w:r>
    </w:p>
    <w:p w14:paraId="0273ACB6" w14:textId="77777777" w:rsidR="00D40214" w:rsidRPr="00612E42" w:rsidRDefault="00D40214" w:rsidP="00612E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Técnico de Segurança do trabalho, com encargos complementares: 01 (um) profissional, 8 horas por dia útil no período de 18 meses;</w:t>
      </w:r>
    </w:p>
    <w:p w14:paraId="2AB57F7C" w14:textId="77777777" w:rsidR="00D40214" w:rsidRPr="00612E42" w:rsidRDefault="00D40214" w:rsidP="00612E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Topógrafo com encargos complementares: 01 (um) profissional, 8 horas por dia útil no período de 18 meses;</w:t>
      </w:r>
    </w:p>
    <w:p w14:paraId="0FE888D3" w14:textId="2D75DF96" w:rsidR="00D40214" w:rsidRDefault="00D40214" w:rsidP="00612E4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Vigia Noturno:  01 (um) profissional, no período noturno, todos os dias do mês, no período de 18 meses.</w:t>
      </w:r>
    </w:p>
    <w:p w14:paraId="1E0F5336" w14:textId="77777777" w:rsidR="00544021" w:rsidRPr="00612E42" w:rsidRDefault="00544021" w:rsidP="0054402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45078B" w14:textId="627382F9" w:rsidR="00D311B6" w:rsidRPr="00612E42" w:rsidRDefault="00D311B6" w:rsidP="00612E42">
      <w:pPr>
        <w:pStyle w:val="Ttulo2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bookmarkStart w:id="9" w:name="_Toc114128115"/>
      <w:r w:rsidRPr="00612E42">
        <w:rPr>
          <w:rFonts w:cs="Times New Roman"/>
          <w:szCs w:val="24"/>
        </w:rPr>
        <w:t>Controles, testes e ensaios</w:t>
      </w:r>
      <w:bookmarkEnd w:id="9"/>
    </w:p>
    <w:p w14:paraId="047470E3" w14:textId="77777777" w:rsidR="001B0B87" w:rsidRPr="00612E42" w:rsidRDefault="001B0B87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46AE" w14:textId="0126488D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Os controles, testes e ensaios serão aqueles relacionados nos documentos: Especificações Técnicas de Materiais e Serviço</w:t>
      </w:r>
      <w:r w:rsidR="0050459B" w:rsidRPr="00612E42">
        <w:rPr>
          <w:rFonts w:ascii="Times New Roman" w:hAnsi="Times New Roman" w:cs="Times New Roman"/>
          <w:sz w:val="24"/>
          <w:szCs w:val="24"/>
        </w:rPr>
        <w:t>.</w:t>
      </w:r>
    </w:p>
    <w:p w14:paraId="648A5F59" w14:textId="5E437F3B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Fica estabelecido que a omissão de normas e procedimentos de controle, testes e ensaios</w:t>
      </w:r>
      <w:r w:rsidR="001B17BF" w:rsidRPr="00612E42">
        <w:rPr>
          <w:rFonts w:ascii="Times New Roman" w:hAnsi="Times New Roman" w:cs="Times New Roman"/>
          <w:sz w:val="24"/>
          <w:szCs w:val="24"/>
        </w:rPr>
        <w:t>,</w:t>
      </w:r>
      <w:r w:rsidRPr="00612E42">
        <w:rPr>
          <w:rFonts w:ascii="Times New Roman" w:hAnsi="Times New Roman" w:cs="Times New Roman"/>
          <w:sz w:val="24"/>
          <w:szCs w:val="24"/>
        </w:rPr>
        <w:t xml:space="preserve"> neste documento, no </w:t>
      </w:r>
      <w:r w:rsidR="003801BB" w:rsidRPr="00612E42">
        <w:rPr>
          <w:rFonts w:ascii="Times New Roman" w:hAnsi="Times New Roman" w:cs="Times New Roman"/>
          <w:sz w:val="24"/>
          <w:szCs w:val="24"/>
        </w:rPr>
        <w:t>Projeto Executivo</w:t>
      </w:r>
      <w:r w:rsidR="001B17BF" w:rsidRPr="00612E42">
        <w:rPr>
          <w:rFonts w:ascii="Times New Roman" w:hAnsi="Times New Roman" w:cs="Times New Roman"/>
          <w:sz w:val="24"/>
          <w:szCs w:val="24"/>
        </w:rPr>
        <w:t xml:space="preserve"> ou nas Especificações Técnicas de Materiais e Serviços</w:t>
      </w:r>
      <w:r w:rsidRPr="00612E42">
        <w:rPr>
          <w:rFonts w:ascii="Times New Roman" w:hAnsi="Times New Roman" w:cs="Times New Roman"/>
          <w:sz w:val="24"/>
          <w:szCs w:val="24"/>
        </w:rPr>
        <w:t xml:space="preserve">, não </w:t>
      </w: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eximirá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da responsabilidade de executar os serviços dentro da melhor técnica cabível, tendo em vista os objetivos de funcionalidade e adequação dos resultados. </w:t>
      </w:r>
    </w:p>
    <w:p w14:paraId="52729A27" w14:textId="451CBACA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Os controles, testes e os ensaios serão executados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sem ônus para a </w:t>
      </w:r>
      <w:r w:rsidR="00EB02B9">
        <w:rPr>
          <w:rFonts w:ascii="Times New Roman" w:hAnsi="Times New Roman" w:cs="Times New Roman"/>
          <w:sz w:val="24"/>
          <w:szCs w:val="24"/>
        </w:rPr>
        <w:t>Contratante</w:t>
      </w:r>
      <w:r w:rsidRPr="00612E42">
        <w:rPr>
          <w:rFonts w:ascii="Times New Roman" w:hAnsi="Times New Roman" w:cs="Times New Roman"/>
          <w:sz w:val="24"/>
          <w:szCs w:val="24"/>
        </w:rPr>
        <w:t>, baseando-se nos critérios estabelecidos pela legislação em vigor, e de conformidade com a Fiscalização</w:t>
      </w:r>
      <w:r w:rsidR="003801BB" w:rsidRPr="00612E42">
        <w:rPr>
          <w:rFonts w:ascii="Times New Roman" w:hAnsi="Times New Roman" w:cs="Times New Roman"/>
          <w:sz w:val="24"/>
          <w:szCs w:val="24"/>
        </w:rPr>
        <w:t xml:space="preserve"> (GESTOR)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1190AF66" w14:textId="1E08F717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dispor de todos os materiais e equipamentos necessários à realização dos testes e/ou reparos.</w:t>
      </w:r>
      <w:r w:rsidR="008E4D5E" w:rsidRPr="00612E42">
        <w:rPr>
          <w:rFonts w:ascii="Times New Roman" w:hAnsi="Times New Roman" w:cs="Times New Roman"/>
          <w:sz w:val="24"/>
          <w:szCs w:val="24"/>
        </w:rPr>
        <w:t xml:space="preserve"> Os reparos ou substituições necessárias deverão ser assinalados e executados imediatamente.</w:t>
      </w:r>
    </w:p>
    <w:p w14:paraId="3D60FB84" w14:textId="36A8CE07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Ao final da obra, deverão ser entregues: data book, as </w:t>
      </w:r>
      <w:proofErr w:type="spellStart"/>
      <w:r w:rsidRPr="00612E42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612E42">
        <w:rPr>
          <w:rFonts w:ascii="Times New Roman" w:hAnsi="Times New Roman" w:cs="Times New Roman"/>
          <w:sz w:val="24"/>
          <w:szCs w:val="24"/>
        </w:rPr>
        <w:t xml:space="preserve"> e Manual de Manutenção Preventiva de Equipamentos, conforme orientações da Fiscalização</w:t>
      </w:r>
      <w:r w:rsidR="00D4420D" w:rsidRPr="00612E42">
        <w:rPr>
          <w:rFonts w:ascii="Times New Roman" w:hAnsi="Times New Roman" w:cs="Times New Roman"/>
          <w:sz w:val="24"/>
          <w:szCs w:val="24"/>
        </w:rPr>
        <w:t xml:space="preserve"> (GESTOR)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4C9DBBA9" w14:textId="021B738F" w:rsidR="00D311B6" w:rsidRPr="00612E42" w:rsidRDefault="00D311B6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31E3" w14:textId="4F334C0D" w:rsidR="00D311B6" w:rsidRPr="00612E42" w:rsidRDefault="001B17BF" w:rsidP="00612E42">
      <w:pPr>
        <w:pStyle w:val="Ttulo2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bookmarkStart w:id="10" w:name="_Toc114128116"/>
      <w:r w:rsidRPr="00612E42">
        <w:rPr>
          <w:rFonts w:cs="Times New Roman"/>
          <w:szCs w:val="24"/>
        </w:rPr>
        <w:t>I</w:t>
      </w:r>
      <w:r w:rsidR="00D311B6" w:rsidRPr="00612E42">
        <w:rPr>
          <w:rFonts w:cs="Times New Roman"/>
          <w:szCs w:val="24"/>
        </w:rPr>
        <w:t>mpacto a terceiros</w:t>
      </w:r>
      <w:bookmarkEnd w:id="10"/>
    </w:p>
    <w:p w14:paraId="7DF95E4B" w14:textId="77777777" w:rsidR="00972443" w:rsidRPr="00612E42" w:rsidRDefault="00972443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76BF" w14:textId="54150438" w:rsidR="00D311B6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</w:t>
      </w:r>
      <w:r w:rsidR="002F06C0" w:rsidRPr="00612E42">
        <w:rPr>
          <w:rFonts w:ascii="Times New Roman" w:hAnsi="Times New Roman" w:cs="Times New Roman"/>
          <w:sz w:val="24"/>
          <w:szCs w:val="24"/>
        </w:rPr>
        <w:t>verá</w:t>
      </w:r>
      <w:r w:rsidRPr="00612E42">
        <w:rPr>
          <w:rFonts w:ascii="Times New Roman" w:hAnsi="Times New Roman" w:cs="Times New Roman"/>
          <w:sz w:val="24"/>
          <w:szCs w:val="24"/>
        </w:rPr>
        <w:t xml:space="preserve"> tomar as próprias providências, conforme normas pertinentes, inclusive de providenciar vistoria preliminar por profissional especializado habilitado</w:t>
      </w:r>
      <w:r w:rsidR="002F06C0" w:rsidRPr="00612E42">
        <w:rPr>
          <w:rFonts w:ascii="Times New Roman" w:hAnsi="Times New Roman" w:cs="Times New Roman"/>
          <w:sz w:val="24"/>
          <w:szCs w:val="24"/>
        </w:rPr>
        <w:t xml:space="preserve"> para verificação de acessos e interferências no local da obra.</w:t>
      </w:r>
    </w:p>
    <w:p w14:paraId="7E7A06BF" w14:textId="1F8A2EB2" w:rsidR="008F0DA2" w:rsidRPr="00612E42" w:rsidRDefault="00D311B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Cabe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incluir no Seguro de Risco de Engenharia cobertura de danos as edificações e logradouros confinantes, bem como de todos os logradouros não-confinantes, mas suscetíveis de sofrerem algum dano por efeito da execução da obra</w:t>
      </w:r>
      <w:r w:rsidR="008E4D5E" w:rsidRPr="00612E42">
        <w:rPr>
          <w:rFonts w:ascii="Times New Roman" w:hAnsi="Times New Roman" w:cs="Times New Roman"/>
          <w:sz w:val="24"/>
          <w:szCs w:val="24"/>
        </w:rPr>
        <w:t>, quando for o caso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38AAAC0A" w14:textId="77777777" w:rsidR="00E44E96" w:rsidRPr="00612E42" w:rsidRDefault="00E44E96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E5D574" w14:textId="6DAFE705" w:rsidR="00D40214" w:rsidRPr="00612E42" w:rsidRDefault="00D40214" w:rsidP="00612E42">
      <w:pPr>
        <w:pStyle w:val="Ttulo2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bookmarkStart w:id="11" w:name="_Toc114128117"/>
      <w:r w:rsidRPr="00612E42">
        <w:rPr>
          <w:rFonts w:cs="Times New Roman"/>
          <w:szCs w:val="24"/>
        </w:rPr>
        <w:t>Segurança e Medicina do Trabalho</w:t>
      </w:r>
      <w:bookmarkEnd w:id="11"/>
    </w:p>
    <w:p w14:paraId="493AA05A" w14:textId="77777777" w:rsidR="00D40214" w:rsidRPr="00612E42" w:rsidRDefault="00D40214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7509" w14:textId="6A1FB43B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No que se refere a segurança e medicina do trabalho, deverão ser seguidas no mínimo as exigências quanto às normas regulamentadoras, tanto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quanto pelos terceiros em prestação de serviço na obra, incluindo, mas não limitado a: </w:t>
      </w:r>
    </w:p>
    <w:p w14:paraId="0364BA08" w14:textId="77777777" w:rsidR="00D40214" w:rsidRPr="00612E42" w:rsidRDefault="00D40214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17DA0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NR-4 - Serviços Especializados em Engenharia de Segurança e em Medicina do Trabalho - SEESMT;</w:t>
      </w:r>
    </w:p>
    <w:p w14:paraId="4D7D5038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NR-5 - Comissão Interna de Prevenção de Acidentes - CIPA; </w:t>
      </w:r>
    </w:p>
    <w:p w14:paraId="5B7B602A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NR-6 - Equipamentos de proteção individual - EPI;</w:t>
      </w:r>
    </w:p>
    <w:p w14:paraId="272513B6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NR-7 - Programa de Controle Médico de Saúde Ocupacional – PCMSO;</w:t>
      </w:r>
    </w:p>
    <w:p w14:paraId="5471E889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NR-9 - Programa de Prevenção de Riscos ambientais – PPRA;</w:t>
      </w:r>
    </w:p>
    <w:p w14:paraId="30F2AB2F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NR-10 - Segurança em Instalações e Serviços em Eletricidade; </w:t>
      </w:r>
    </w:p>
    <w:p w14:paraId="689DF4A0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NR-12 - Segurança no trabalho em máquinas e equipamentos;</w:t>
      </w:r>
    </w:p>
    <w:p w14:paraId="0EBE9411" w14:textId="77777777" w:rsidR="00D40214" w:rsidRPr="00612E42" w:rsidRDefault="00D40214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NR-18 - Condições e meio ambiente de trabalho na indústria da construção. Incluindo elaboração do PCMAT; </w:t>
      </w:r>
    </w:p>
    <w:p w14:paraId="4042FFE8" w14:textId="04C6B246" w:rsidR="00D40214" w:rsidRDefault="00D40214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NR-35 - Trabalho em altura.</w:t>
      </w:r>
    </w:p>
    <w:p w14:paraId="55B1CB65" w14:textId="77777777" w:rsidR="00EB02B9" w:rsidRPr="00612E42" w:rsidRDefault="00EB02B9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247E932" w14:textId="0D1C3E52" w:rsidR="00AD1B18" w:rsidRPr="00612E42" w:rsidRDefault="006578D0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12" w:name="_Toc114128118"/>
      <w:r w:rsidRPr="00612E42">
        <w:rPr>
          <w:rFonts w:cs="Times New Roman"/>
          <w:szCs w:val="24"/>
        </w:rPr>
        <w:t>DEFINIÇÃO DA METODOLOGIA DE FISCALIZAÇÃO, MEDIÇÃO E PAGAMENTO</w:t>
      </w:r>
      <w:bookmarkEnd w:id="12"/>
      <w:r w:rsidRPr="00612E42">
        <w:rPr>
          <w:rFonts w:cs="Times New Roman"/>
          <w:szCs w:val="24"/>
        </w:rPr>
        <w:t xml:space="preserve"> </w:t>
      </w:r>
    </w:p>
    <w:p w14:paraId="0F8F8B10" w14:textId="77777777" w:rsidR="006578D0" w:rsidRPr="00612E42" w:rsidRDefault="006578D0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A1369" w14:textId="08BFE2AC" w:rsidR="00AD1B18" w:rsidRPr="00612E42" w:rsidRDefault="00AD1B18" w:rsidP="00612E42">
      <w:pPr>
        <w:pStyle w:val="Ttulo2"/>
        <w:numPr>
          <w:ilvl w:val="0"/>
          <w:numId w:val="29"/>
        </w:numPr>
        <w:spacing w:line="360" w:lineRule="auto"/>
        <w:jc w:val="both"/>
        <w:rPr>
          <w:rFonts w:cs="Times New Roman"/>
          <w:szCs w:val="24"/>
        </w:rPr>
      </w:pPr>
      <w:bookmarkStart w:id="13" w:name="_Toc114128119"/>
      <w:r w:rsidRPr="00612E42">
        <w:rPr>
          <w:rFonts w:cs="Times New Roman"/>
          <w:szCs w:val="24"/>
        </w:rPr>
        <w:t xml:space="preserve">Fiscalização e Supervisão Técnica (Acompanhamento Técnico da Obra – ATO) </w:t>
      </w:r>
      <w:proofErr w:type="gramStart"/>
      <w:r w:rsidRPr="00612E42">
        <w:rPr>
          <w:rFonts w:cs="Times New Roman"/>
          <w:szCs w:val="24"/>
        </w:rPr>
        <w:t>e Ambiental</w:t>
      </w:r>
      <w:bookmarkEnd w:id="13"/>
      <w:proofErr w:type="gramEnd"/>
    </w:p>
    <w:p w14:paraId="44678546" w14:textId="77777777" w:rsidR="00414C4E" w:rsidRPr="00612E42" w:rsidRDefault="00414C4E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7F523" w14:textId="5B46E5B5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execução do presente contrato será acompanhada e fiscalizada pelos Gestores do Contrato, designados pelo CONIRPI, que poderão, em qualquer ocasião, exercer a mais ampla fiscalização das obras, reservando-se o direito de rejeitá-las a seu critério, quando não forem consideradas satisfatórias e providenciará as anotações, em registro próprio, das ocorrências respectivas, determinando o que for necessário para a regularização das faltas ou defeitos observados, inclusive tomando providências legais e contratuais cabíveis, como também a liberação da </w:t>
      </w:r>
      <w:r w:rsidR="008D6AD2">
        <w:rPr>
          <w:rFonts w:ascii="Times New Roman" w:hAnsi="Times New Roman" w:cs="Times New Roman"/>
          <w:sz w:val="24"/>
          <w:szCs w:val="24"/>
        </w:rPr>
        <w:t>n</w:t>
      </w:r>
      <w:r w:rsidRPr="00612E42">
        <w:rPr>
          <w:rFonts w:ascii="Times New Roman" w:hAnsi="Times New Roman" w:cs="Times New Roman"/>
          <w:sz w:val="24"/>
          <w:szCs w:val="24"/>
        </w:rPr>
        <w:t xml:space="preserve">ota </w:t>
      </w:r>
      <w:r w:rsidR="008D6AD2">
        <w:rPr>
          <w:rFonts w:ascii="Times New Roman" w:hAnsi="Times New Roman" w:cs="Times New Roman"/>
          <w:sz w:val="24"/>
          <w:szCs w:val="24"/>
        </w:rPr>
        <w:t>f</w:t>
      </w:r>
      <w:r w:rsidRPr="00612E42">
        <w:rPr>
          <w:rFonts w:ascii="Times New Roman" w:hAnsi="Times New Roman" w:cs="Times New Roman"/>
          <w:sz w:val="24"/>
          <w:szCs w:val="24"/>
        </w:rPr>
        <w:t>iscal para pagamento.</w:t>
      </w:r>
    </w:p>
    <w:p w14:paraId="33534D4C" w14:textId="343D0B1E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fiscalização, por parte do CONIRPI, não eximirá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das responsabilidades previstas no Código Civil por danos que vier a causar à Administração ou a terceiros, seja por seus atos, de seus operários ou prepostos, decorrentes da execução do contrato.</w:t>
      </w:r>
    </w:p>
    <w:p w14:paraId="49E77AB6" w14:textId="4959EFF5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C974C5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poderá designar preposto e empresa </w:t>
      </w:r>
      <w:r w:rsidR="006774B3" w:rsidRPr="00612E42">
        <w:rPr>
          <w:rFonts w:ascii="Times New Roman" w:hAnsi="Times New Roman" w:cs="Times New Roman"/>
          <w:sz w:val="24"/>
          <w:szCs w:val="24"/>
        </w:rPr>
        <w:t>supervisora</w:t>
      </w:r>
      <w:r w:rsidRPr="00612E42">
        <w:rPr>
          <w:rFonts w:ascii="Times New Roman" w:hAnsi="Times New Roman" w:cs="Times New Roman"/>
          <w:sz w:val="24"/>
          <w:szCs w:val="24"/>
        </w:rPr>
        <w:t xml:space="preserve"> para a referida fiscalização, aos quais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ficará obrigada a:</w:t>
      </w:r>
    </w:p>
    <w:p w14:paraId="5D412BEB" w14:textId="77777777" w:rsidR="00AD1B18" w:rsidRPr="00612E42" w:rsidRDefault="00AD1B18" w:rsidP="00612E4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a) Permitir e facilitar a qualquer tempo a vistoria e inspeção dos serviços;</w:t>
      </w:r>
    </w:p>
    <w:p w14:paraId="283EC20B" w14:textId="77777777" w:rsidR="00AD1B18" w:rsidRPr="00612E42" w:rsidRDefault="00AD1B18" w:rsidP="00612E4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b) Facultar o livre acesso aos seus depósitos e instalações;</w:t>
      </w:r>
    </w:p>
    <w:p w14:paraId="0AA6FA83" w14:textId="77777777" w:rsidR="00AD1B18" w:rsidRPr="00612E42" w:rsidRDefault="00AD1B18" w:rsidP="00612E4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c) Fornecer todos os registros de documentos pertinentes ao negócio ora firmado.</w:t>
      </w:r>
    </w:p>
    <w:p w14:paraId="48054474" w14:textId="77777777" w:rsidR="00414C4E" w:rsidRPr="00612E42" w:rsidRDefault="00414C4E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56CE9" w14:textId="27CBCE0E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Poderá o </w:t>
      </w:r>
      <w:r w:rsidR="00EB02B9">
        <w:rPr>
          <w:rFonts w:ascii="Times New Roman" w:hAnsi="Times New Roman" w:cs="Times New Roman"/>
          <w:sz w:val="24"/>
          <w:szCs w:val="24"/>
        </w:rPr>
        <w:t>Contratante</w:t>
      </w:r>
      <w:r w:rsidRPr="00612E42">
        <w:rPr>
          <w:rFonts w:ascii="Times New Roman" w:hAnsi="Times New Roman" w:cs="Times New Roman"/>
          <w:sz w:val="24"/>
          <w:szCs w:val="24"/>
        </w:rPr>
        <w:t xml:space="preserve"> solicitar à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>, sempre que entender conveniente, informações sobre o andamento dos serviços, que deverão ser prestados em até 48 (quarenta e oito horas).</w:t>
      </w:r>
    </w:p>
    <w:p w14:paraId="7292F2CD" w14:textId="0ABFB629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Compete à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, independentemente de solicitação do </w:t>
      </w:r>
      <w:r w:rsidR="00EB02B9">
        <w:rPr>
          <w:rFonts w:ascii="Times New Roman" w:hAnsi="Times New Roman" w:cs="Times New Roman"/>
          <w:sz w:val="24"/>
          <w:szCs w:val="24"/>
        </w:rPr>
        <w:t>Contratante</w:t>
      </w:r>
      <w:r w:rsidRPr="00612E42">
        <w:rPr>
          <w:rFonts w:ascii="Times New Roman" w:hAnsi="Times New Roman" w:cs="Times New Roman"/>
          <w:sz w:val="24"/>
          <w:szCs w:val="24"/>
        </w:rPr>
        <w:t xml:space="preserve">, comunicar a </w:t>
      </w:r>
      <w:proofErr w:type="gramStart"/>
      <w:r w:rsidRPr="00612E42">
        <w:rPr>
          <w:rFonts w:ascii="Times New Roman" w:hAnsi="Times New Roman" w:cs="Times New Roman"/>
          <w:sz w:val="24"/>
          <w:szCs w:val="24"/>
        </w:rPr>
        <w:t>este quaisquer fatos</w:t>
      </w:r>
      <w:proofErr w:type="gramEnd"/>
      <w:r w:rsidRPr="00612E42">
        <w:rPr>
          <w:rFonts w:ascii="Times New Roman" w:hAnsi="Times New Roman" w:cs="Times New Roman"/>
          <w:sz w:val="24"/>
          <w:szCs w:val="24"/>
        </w:rPr>
        <w:t xml:space="preserve"> ou anormalidades que porventura possam prejudicar o bom andamento dos serviços.</w:t>
      </w:r>
    </w:p>
    <w:p w14:paraId="774E796C" w14:textId="7FE4B7D2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Eventual ação ou omissão, total ou parcial, por parte da Fiscalização do </w:t>
      </w:r>
      <w:r w:rsidR="00EB02B9">
        <w:rPr>
          <w:rFonts w:ascii="Times New Roman" w:hAnsi="Times New Roman" w:cs="Times New Roman"/>
          <w:sz w:val="24"/>
          <w:szCs w:val="24"/>
        </w:rPr>
        <w:t>Contratante</w:t>
      </w:r>
      <w:r w:rsidRPr="00612E42">
        <w:rPr>
          <w:rFonts w:ascii="Times New Roman" w:hAnsi="Times New Roman" w:cs="Times New Roman"/>
          <w:sz w:val="24"/>
          <w:szCs w:val="24"/>
        </w:rPr>
        <w:t xml:space="preserve"> não exime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 sua total responsabilidade pela execução dos serviços com cautela e boa técnica.</w:t>
      </w:r>
    </w:p>
    <w:p w14:paraId="53D59518" w14:textId="60CC1148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Havendo qualquer falha nos equipamentos, materiais e na execução, ou caso os equipamentos, materiais e serviços estejam em desacordo com as normas e especificações</w:t>
      </w:r>
      <w:r w:rsidR="00414C4E" w:rsidRPr="00612E42">
        <w:rPr>
          <w:rFonts w:ascii="Times New Roman" w:hAnsi="Times New Roman" w:cs="Times New Roman"/>
          <w:sz w:val="24"/>
          <w:szCs w:val="24"/>
        </w:rPr>
        <w:t xml:space="preserve"> </w:t>
      </w:r>
      <w:r w:rsidRPr="00612E42">
        <w:rPr>
          <w:rFonts w:ascii="Times New Roman" w:hAnsi="Times New Roman" w:cs="Times New Roman"/>
          <w:sz w:val="24"/>
          <w:szCs w:val="24"/>
        </w:rPr>
        <w:t xml:space="preserve">técnicas,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será notificada para que regularize as mesmas, sob pena de aplicação de penalidades previstas no Contrato.</w:t>
      </w:r>
    </w:p>
    <w:p w14:paraId="0EC8DA78" w14:textId="3700C07D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se incumbirá de providenciar o Diário de Ocorrências e o Diário de Obra. O primeiro permanecerá no canteiro, disponível para os devidos lançamentos. Constará de (02) duas partes: na primeira, serão, obrigatoriamente, registrados pela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, os problemas construtivos, as consultas à fiscalização do </w:t>
      </w:r>
      <w:r w:rsidR="004A2652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e as soluções adotadas, bem como as datas de conclusão das etapas caracterizadoras de serviços, de acordo com o cronograma. Na segunda, é obrigatório o registro, pela fiscalização, sobre anotações dos serviços, o ritmo e qualidade de execução de seus recursos, problemas construtivos e todas as suas determinações. Já o segundo deverá ser preenchido e encaminhado em meio digital ao Gestor do Contrato, no prazo </w:t>
      </w:r>
      <w:r w:rsidRPr="00612E42">
        <w:rPr>
          <w:rFonts w:ascii="Times New Roman" w:hAnsi="Times New Roman" w:cs="Times New Roman"/>
          <w:sz w:val="24"/>
          <w:szCs w:val="24"/>
          <w:u w:val="single"/>
        </w:rPr>
        <w:t>não superior a uma semana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 execução dos serviços.</w:t>
      </w:r>
    </w:p>
    <w:p w14:paraId="72CB88CC" w14:textId="2351E66F" w:rsidR="00074BA5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4A2652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contará com apoio de empresa especializada para a análise dos projetos </w:t>
      </w:r>
      <w:r w:rsidR="00074BA5" w:rsidRPr="00612E42">
        <w:rPr>
          <w:rFonts w:ascii="Times New Roman" w:hAnsi="Times New Roman" w:cs="Times New Roman"/>
          <w:sz w:val="24"/>
          <w:szCs w:val="24"/>
        </w:rPr>
        <w:t xml:space="preserve">executivos, peças gráficas e detalhes </w:t>
      </w:r>
      <w:r w:rsidRPr="00612E42">
        <w:rPr>
          <w:rFonts w:ascii="Times New Roman" w:hAnsi="Times New Roman" w:cs="Times New Roman"/>
          <w:sz w:val="24"/>
          <w:szCs w:val="24"/>
        </w:rPr>
        <w:t xml:space="preserve">das obras, </w:t>
      </w:r>
      <w:r w:rsidR="00074BA5" w:rsidRPr="00612E42">
        <w:rPr>
          <w:rFonts w:ascii="Times New Roman" w:hAnsi="Times New Roman" w:cs="Times New Roman"/>
          <w:sz w:val="24"/>
          <w:szCs w:val="24"/>
        </w:rPr>
        <w:t>a t</w:t>
      </w:r>
      <w:r w:rsidR="00B966DD" w:rsidRPr="00612E42">
        <w:rPr>
          <w:rFonts w:ascii="Times New Roman" w:hAnsi="Times New Roman" w:cs="Times New Roman"/>
          <w:sz w:val="24"/>
          <w:szCs w:val="24"/>
        </w:rPr>
        <w:t>í</w:t>
      </w:r>
      <w:r w:rsidR="00074BA5" w:rsidRPr="00612E42">
        <w:rPr>
          <w:rFonts w:ascii="Times New Roman" w:hAnsi="Times New Roman" w:cs="Times New Roman"/>
          <w:sz w:val="24"/>
          <w:szCs w:val="24"/>
        </w:rPr>
        <w:t xml:space="preserve">tulo de esclarecimento e poderá, quando for o caso, mediante solicitação da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="00074BA5" w:rsidRPr="00612E42">
        <w:rPr>
          <w:rFonts w:ascii="Times New Roman" w:hAnsi="Times New Roman" w:cs="Times New Roman"/>
          <w:sz w:val="24"/>
          <w:szCs w:val="24"/>
        </w:rPr>
        <w:t xml:space="preserve"> e do G</w:t>
      </w:r>
      <w:r w:rsidR="007F3BFA">
        <w:rPr>
          <w:rFonts w:ascii="Times New Roman" w:hAnsi="Times New Roman" w:cs="Times New Roman"/>
          <w:sz w:val="24"/>
          <w:szCs w:val="24"/>
        </w:rPr>
        <w:t xml:space="preserve">estor </w:t>
      </w:r>
      <w:r w:rsidR="00074BA5" w:rsidRPr="00612E42">
        <w:rPr>
          <w:rFonts w:ascii="Times New Roman" w:hAnsi="Times New Roman" w:cs="Times New Roman"/>
          <w:sz w:val="24"/>
          <w:szCs w:val="24"/>
        </w:rPr>
        <w:t>apresentar alternativa e detalhamentos para a execução dos serviços dentro da boa técnica de engenharia.</w:t>
      </w:r>
    </w:p>
    <w:p w14:paraId="63612598" w14:textId="77777777" w:rsidR="00AD1B18" w:rsidRPr="00612E42" w:rsidRDefault="00AD1B18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C2FBB" w14:textId="157AF173" w:rsidR="00AD1B18" w:rsidRPr="00612E42" w:rsidRDefault="00AD1B18" w:rsidP="00612E42">
      <w:pPr>
        <w:pStyle w:val="Ttulo2"/>
        <w:numPr>
          <w:ilvl w:val="0"/>
          <w:numId w:val="29"/>
        </w:numPr>
        <w:spacing w:line="360" w:lineRule="auto"/>
        <w:jc w:val="both"/>
        <w:rPr>
          <w:rFonts w:cs="Times New Roman"/>
          <w:szCs w:val="24"/>
        </w:rPr>
      </w:pPr>
      <w:bookmarkStart w:id="14" w:name="_Toc114128120"/>
      <w:r w:rsidRPr="00612E42">
        <w:rPr>
          <w:rFonts w:cs="Times New Roman"/>
          <w:szCs w:val="24"/>
        </w:rPr>
        <w:t>Garantias</w:t>
      </w:r>
      <w:bookmarkEnd w:id="14"/>
    </w:p>
    <w:p w14:paraId="1FEFE7E9" w14:textId="77777777" w:rsidR="00AD1B18" w:rsidRPr="00612E42" w:rsidRDefault="00AD1B18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3C78" w14:textId="3A8FEFBB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garantia compreende a recuperação ou substituição de qualquer componente, sistema, equipamento, produto ou material que apresente divergência de características ou quaisquer erros de projeto e defeitos de fabricação, a expensas da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0F628689" w14:textId="33202ECD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Se, durante o prazo de garantia, forem verificados quaisquer defeitos ou divergências nas características dos materiais e equipamentos, o CONIRPI comunicará o fato, por escrito,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>, acordando o prazo para correção dos defeitos e eliminação das divergências. O período de garantia será suspenso na data de comunicação da divergência pelo CONIRPI, sendo retomado quando o Bem estiver em perfeitas condições de uso.</w:t>
      </w:r>
    </w:p>
    <w:p w14:paraId="51CFFF6C" w14:textId="6F8B2C14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 CONIRPI disponibilizará o material/equipamento objeto da comunicação de defeitos/divergências, e o receberá após as respectivas correções, no endereço de entrega definido no Instrumento Contratual.</w:t>
      </w:r>
    </w:p>
    <w:p w14:paraId="3386C147" w14:textId="4381E531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Quando houver impossibilidade de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efetuar a correção dos defeitos, o CONIRPI poderá executar os reparos necessários, diretamente ou por meio de terceiros, a expensas da </w:t>
      </w:r>
      <w:r w:rsidR="007F3BFA">
        <w:rPr>
          <w:rFonts w:ascii="Times New Roman" w:hAnsi="Times New Roman" w:cs="Times New Roman"/>
          <w:sz w:val="24"/>
          <w:szCs w:val="24"/>
        </w:rPr>
        <w:t xml:space="preserve">Contratada </w:t>
      </w:r>
      <w:r w:rsidRPr="00612E42">
        <w:rPr>
          <w:rFonts w:ascii="Times New Roman" w:hAnsi="Times New Roman" w:cs="Times New Roman"/>
          <w:sz w:val="24"/>
          <w:szCs w:val="24"/>
        </w:rPr>
        <w:t xml:space="preserve">e mediante prévia notificação, reconhecendo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sua responsabilidade pelo ressarcimento ao CONIRPI dos valores despendidos.</w:t>
      </w:r>
    </w:p>
    <w:p w14:paraId="47D6A957" w14:textId="77777777" w:rsidR="00FB0AE8" w:rsidRPr="00612E42" w:rsidRDefault="00FB0AE8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Caso os danos sejam irreparáveis, a empresa estará obrigada a refazer o serviço, sem qualquer ônus para o CONIRPI e com uma garantia idêntica à anterior.</w:t>
      </w:r>
    </w:p>
    <w:p w14:paraId="233BCA90" w14:textId="77777777" w:rsidR="00FB0AE8" w:rsidRPr="00612E42" w:rsidRDefault="00FB0AE8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BDD9" w14:textId="77777777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Garantias Técnicas</w:t>
      </w:r>
    </w:p>
    <w:p w14:paraId="6B43195A" w14:textId="4D2D61DA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apresentar as seguintes garantias para os produtos entregues:</w:t>
      </w:r>
    </w:p>
    <w:p w14:paraId="083084A4" w14:textId="3065E0F6" w:rsidR="00047A1C" w:rsidRPr="00612E42" w:rsidRDefault="00047A1C" w:rsidP="00612E4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Garantia de Projeto e dimensionamento: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garantir que o projeto e dimensionamento dos produtos fornecidos atendem aos requisitos das especificações, gerais e específicas dos equipamentos e materiais hidromecânicos;</w:t>
      </w:r>
    </w:p>
    <w:p w14:paraId="485D2D44" w14:textId="54032AC2" w:rsidR="00047A1C" w:rsidRPr="00612E42" w:rsidRDefault="00047A1C" w:rsidP="00612E4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Garantia de Fabricação: a </w:t>
      </w:r>
      <w:r w:rsidR="007F3BFA">
        <w:rPr>
          <w:rFonts w:ascii="Times New Roman" w:hAnsi="Times New Roman" w:cs="Times New Roman"/>
          <w:sz w:val="24"/>
          <w:szCs w:val="24"/>
        </w:rPr>
        <w:t xml:space="preserve">Contratada </w:t>
      </w:r>
      <w:r w:rsidRPr="00612E42">
        <w:rPr>
          <w:rFonts w:ascii="Times New Roman" w:hAnsi="Times New Roman" w:cs="Times New Roman"/>
          <w:sz w:val="24"/>
          <w:szCs w:val="24"/>
        </w:rPr>
        <w:t>deverá garantir que seus produtos fornecidos são novos e fabricados com matérias-primas novas e por processos e métodos adequados que conferem ao produto as características exigidas pelas especificações pertinentes a cada tipo de equipamento;</w:t>
      </w:r>
    </w:p>
    <w:p w14:paraId="399E718E" w14:textId="0C57DD0B" w:rsidR="00047A1C" w:rsidRPr="00612E42" w:rsidRDefault="00047A1C" w:rsidP="00612E4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Garantia de Performance (Desempenho):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deverá garantir desempenho satisfatório para as condições de operação e vida útil esperada.</w:t>
      </w:r>
    </w:p>
    <w:p w14:paraId="0E7724FD" w14:textId="77777777" w:rsidR="00047A1C" w:rsidRPr="00612E42" w:rsidRDefault="00047A1C" w:rsidP="00612E4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AD91" w14:textId="77777777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Garantia Comercial</w:t>
      </w:r>
    </w:p>
    <w:p w14:paraId="2C595B3C" w14:textId="2C0454E7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Os equipamentos, seus componentes e auxiliares deverão ser garantidos, pelo F</w:t>
      </w:r>
      <w:r w:rsidR="008D6AD2">
        <w:rPr>
          <w:rFonts w:ascii="Times New Roman" w:hAnsi="Times New Roman" w:cs="Times New Roman"/>
          <w:sz w:val="24"/>
          <w:szCs w:val="24"/>
        </w:rPr>
        <w:t>ornecedor</w:t>
      </w:r>
      <w:r w:rsidRPr="00612E42">
        <w:rPr>
          <w:rFonts w:ascii="Times New Roman" w:hAnsi="Times New Roman" w:cs="Times New Roman"/>
          <w:sz w:val="24"/>
          <w:szCs w:val="24"/>
        </w:rPr>
        <w:t>, durante um período de 24 (vinte e quatro) meses após a data de emissão dos certificados de recebimento para operação ou 36 (trinta e seis) meses da data de entrega final dos equipamentos, prevalecendo o que ocorrer primeiro.</w:t>
      </w:r>
    </w:p>
    <w:p w14:paraId="7B0DD22D" w14:textId="7BEC9E5F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Esta garantia deverá cobrir os defeitos de projeto, fabricação, material, mão-de-obra, instalação e performance dos bens quando operados e mantidos conforme estabelecido pelo F</w:t>
      </w:r>
      <w:r w:rsidR="008D6AD2">
        <w:rPr>
          <w:rFonts w:ascii="Times New Roman" w:hAnsi="Times New Roman" w:cs="Times New Roman"/>
          <w:sz w:val="24"/>
          <w:szCs w:val="24"/>
        </w:rPr>
        <w:t>ornecedor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5C451031" w14:textId="77777777" w:rsidR="00047A1C" w:rsidRPr="00612E42" w:rsidRDefault="00047A1C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Deverão considerar que:</w:t>
      </w:r>
    </w:p>
    <w:p w14:paraId="608B0DC7" w14:textId="0F7B8FDE" w:rsidR="00047A1C" w:rsidRPr="00612E42" w:rsidRDefault="00047A1C" w:rsidP="00612E4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 aprovação dos desenhos não exime o F</w:t>
      </w:r>
      <w:r w:rsidR="008D6AD2">
        <w:rPr>
          <w:rFonts w:ascii="Times New Roman" w:hAnsi="Times New Roman" w:cs="Times New Roman"/>
          <w:sz w:val="24"/>
          <w:szCs w:val="24"/>
        </w:rPr>
        <w:t>ornecedor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 sua completa e total responsabilidade pelo fornecimento, tanto de qualidade quanto da performance do equipamento;</w:t>
      </w:r>
    </w:p>
    <w:p w14:paraId="519C6D4C" w14:textId="2C5FF863" w:rsidR="00047A1C" w:rsidRPr="00612E42" w:rsidRDefault="00047A1C" w:rsidP="00612E4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 aceitação pelo Comprador de qualquer material ou serviço não exime o F</w:t>
      </w:r>
      <w:r w:rsidR="008D6AD2">
        <w:rPr>
          <w:rFonts w:ascii="Times New Roman" w:hAnsi="Times New Roman" w:cs="Times New Roman"/>
          <w:sz w:val="24"/>
          <w:szCs w:val="24"/>
        </w:rPr>
        <w:t>ornecedor</w:t>
      </w:r>
      <w:r w:rsidRPr="00612E42">
        <w:rPr>
          <w:rFonts w:ascii="Times New Roman" w:hAnsi="Times New Roman" w:cs="Times New Roman"/>
          <w:sz w:val="24"/>
          <w:szCs w:val="24"/>
        </w:rPr>
        <w:t xml:space="preserve"> de sua total responsabilidade sobre as garantias oferecidas;</w:t>
      </w:r>
    </w:p>
    <w:p w14:paraId="7919ECEC" w14:textId="77777777" w:rsidR="00047A1C" w:rsidRPr="00612E42" w:rsidRDefault="00047A1C" w:rsidP="00612E4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 garantia será independente de qualquer resultado proveniente dos testes;</w:t>
      </w:r>
    </w:p>
    <w:p w14:paraId="72A324A6" w14:textId="14CD96EB" w:rsidR="00047A1C" w:rsidRPr="00612E42" w:rsidRDefault="00047A1C" w:rsidP="00612E4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 F</w:t>
      </w:r>
      <w:r w:rsidR="008D6AD2">
        <w:rPr>
          <w:rFonts w:ascii="Times New Roman" w:hAnsi="Times New Roman" w:cs="Times New Roman"/>
          <w:sz w:val="24"/>
          <w:szCs w:val="24"/>
        </w:rPr>
        <w:t>ornecedor</w:t>
      </w:r>
      <w:r w:rsidRPr="00612E42">
        <w:rPr>
          <w:rFonts w:ascii="Times New Roman" w:hAnsi="Times New Roman" w:cs="Times New Roman"/>
          <w:sz w:val="24"/>
          <w:szCs w:val="24"/>
        </w:rPr>
        <w:t xml:space="preserve"> garantirá o fornecimento de componentes de reposição pelo prazo de 2 (dois) anos, a partir da montagem, para todo e qualquer reparo ou manutenção do bem e acessórios, que se fizerem necessários.</w:t>
      </w:r>
    </w:p>
    <w:p w14:paraId="754831A8" w14:textId="77777777" w:rsidR="00FB0AE8" w:rsidRPr="00612E42" w:rsidRDefault="00FB0AE8" w:rsidP="00EB02B9">
      <w:pPr>
        <w:pStyle w:val="Ttulo2"/>
        <w:spacing w:line="240" w:lineRule="auto"/>
        <w:jc w:val="both"/>
        <w:rPr>
          <w:rFonts w:cs="Times New Roman"/>
          <w:szCs w:val="24"/>
        </w:rPr>
      </w:pPr>
    </w:p>
    <w:p w14:paraId="2C3DF0CE" w14:textId="01DDDBC6" w:rsidR="00AD1B18" w:rsidRPr="00612E42" w:rsidRDefault="00A51D9F" w:rsidP="00612E42">
      <w:pPr>
        <w:pStyle w:val="Ttulo2"/>
        <w:numPr>
          <w:ilvl w:val="0"/>
          <w:numId w:val="29"/>
        </w:numPr>
        <w:spacing w:line="360" w:lineRule="auto"/>
        <w:jc w:val="both"/>
        <w:rPr>
          <w:rFonts w:cs="Times New Roman"/>
          <w:szCs w:val="24"/>
        </w:rPr>
      </w:pPr>
      <w:bookmarkStart w:id="15" w:name="_Toc114128121"/>
      <w:r>
        <w:rPr>
          <w:rFonts w:cs="Times New Roman"/>
          <w:szCs w:val="24"/>
        </w:rPr>
        <w:t xml:space="preserve">Critérios de </w:t>
      </w:r>
      <w:r w:rsidR="00AD1B18" w:rsidRPr="00612E42">
        <w:rPr>
          <w:rFonts w:cs="Times New Roman"/>
          <w:szCs w:val="24"/>
        </w:rPr>
        <w:t>Medições e pagamentos</w:t>
      </w:r>
      <w:bookmarkEnd w:id="15"/>
    </w:p>
    <w:p w14:paraId="5F4BDD22" w14:textId="77777777" w:rsidR="00AD1B18" w:rsidRPr="00612E42" w:rsidRDefault="00AD1B18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5A6F" w14:textId="2356F205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Após a assinatura do </w:t>
      </w:r>
      <w:r w:rsidR="008D6AD2">
        <w:rPr>
          <w:rFonts w:ascii="Times New Roman" w:hAnsi="Times New Roman" w:cs="Times New Roman"/>
          <w:sz w:val="24"/>
          <w:szCs w:val="24"/>
        </w:rPr>
        <w:t>C</w:t>
      </w:r>
      <w:r w:rsidRPr="00612E42">
        <w:rPr>
          <w:rFonts w:ascii="Times New Roman" w:hAnsi="Times New Roman" w:cs="Times New Roman"/>
          <w:sz w:val="24"/>
          <w:szCs w:val="24"/>
        </w:rPr>
        <w:t xml:space="preserve">ontrato, o </w:t>
      </w:r>
      <w:r w:rsidR="00B53F91" w:rsidRPr="00612E42">
        <w:rPr>
          <w:rFonts w:ascii="Times New Roman" w:hAnsi="Times New Roman" w:cs="Times New Roman"/>
          <w:sz w:val="24"/>
          <w:szCs w:val="24"/>
        </w:rPr>
        <w:t>CONIRPI</w:t>
      </w:r>
      <w:r w:rsidRPr="00612E42">
        <w:rPr>
          <w:rFonts w:ascii="Times New Roman" w:hAnsi="Times New Roman" w:cs="Times New Roman"/>
          <w:sz w:val="24"/>
          <w:szCs w:val="24"/>
        </w:rPr>
        <w:t xml:space="preserve"> irá emitir a Ordem de Serviço para que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dê início aos trabalhos, que deverão ocorrer de acordo com as especificações dos documentos da Licitação e reunião inicial de alinhamento entre as partes.</w:t>
      </w:r>
    </w:p>
    <w:p w14:paraId="671EAFD3" w14:textId="77777777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lastRenderedPageBreak/>
        <w:t>Os serviços executados serão medidos mensalmente (período de mês fechado). Apresentação da Medição deverá ser feita com a documentação mínima relacionada abaixo:</w:t>
      </w:r>
    </w:p>
    <w:p w14:paraId="1F4C2FFC" w14:textId="20D9D9BD" w:rsidR="00AD1B18" w:rsidRPr="00612E42" w:rsidRDefault="00AD1B18" w:rsidP="00612E42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Boletim de medição;</w:t>
      </w:r>
    </w:p>
    <w:p w14:paraId="48D99377" w14:textId="2F7F2909" w:rsidR="00AD1B18" w:rsidRPr="00612E42" w:rsidRDefault="00AD1B18" w:rsidP="00612E42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Memória de cálculo</w:t>
      </w:r>
      <w:r w:rsidR="00AB4452" w:rsidRPr="00612E42">
        <w:rPr>
          <w:rFonts w:ascii="Times New Roman" w:hAnsi="Times New Roman" w:cs="Times New Roman"/>
          <w:sz w:val="24"/>
          <w:szCs w:val="24"/>
        </w:rPr>
        <w:t xml:space="preserve"> dos quantitativos</w:t>
      </w:r>
      <w:r w:rsidRPr="00612E42">
        <w:rPr>
          <w:rFonts w:ascii="Times New Roman" w:hAnsi="Times New Roman" w:cs="Times New Roman"/>
          <w:sz w:val="24"/>
          <w:szCs w:val="24"/>
        </w:rPr>
        <w:t>;</w:t>
      </w:r>
    </w:p>
    <w:p w14:paraId="5DFB098E" w14:textId="0A59EC08" w:rsidR="00AD1B18" w:rsidRPr="00612E42" w:rsidRDefault="00AD1B18" w:rsidP="00612E42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Relatório fotográfico;</w:t>
      </w:r>
    </w:p>
    <w:p w14:paraId="02AA77D0" w14:textId="44F903DA" w:rsidR="00AD1B18" w:rsidRPr="00612E42" w:rsidRDefault="00AD1B18" w:rsidP="00612E42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Diário de obra, do período referente à medição, devidamente assinado.</w:t>
      </w:r>
    </w:p>
    <w:p w14:paraId="60C31744" w14:textId="77777777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6818" w14:textId="36858B02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Os documentos deverão ser apresentados fisicamente, via Setor de Protocolo do SAAE</w:t>
      </w:r>
      <w:r w:rsidR="00AB4452" w:rsidRPr="00612E42">
        <w:rPr>
          <w:rFonts w:ascii="Times New Roman" w:hAnsi="Times New Roman" w:cs="Times New Roman"/>
          <w:sz w:val="24"/>
          <w:szCs w:val="24"/>
        </w:rPr>
        <w:t xml:space="preserve"> de Indaiatuba</w:t>
      </w:r>
      <w:r w:rsidRPr="00612E42">
        <w:rPr>
          <w:rFonts w:ascii="Times New Roman" w:hAnsi="Times New Roman" w:cs="Times New Roman"/>
          <w:sz w:val="24"/>
          <w:szCs w:val="24"/>
        </w:rPr>
        <w:t xml:space="preserve">, e por meio digital, via e-mail do </w:t>
      </w:r>
      <w:r w:rsidR="00AB4452" w:rsidRPr="00612E42">
        <w:rPr>
          <w:rFonts w:ascii="Times New Roman" w:hAnsi="Times New Roman" w:cs="Times New Roman"/>
          <w:sz w:val="24"/>
          <w:szCs w:val="24"/>
        </w:rPr>
        <w:t>G</w:t>
      </w:r>
      <w:r w:rsidR="008D6AD2">
        <w:rPr>
          <w:rFonts w:ascii="Times New Roman" w:hAnsi="Times New Roman" w:cs="Times New Roman"/>
          <w:sz w:val="24"/>
          <w:szCs w:val="24"/>
        </w:rPr>
        <w:t>estor</w:t>
      </w:r>
      <w:r w:rsidRPr="00612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D6E98" w14:textId="0E3695DD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 abertura do processo n</w:t>
      </w:r>
      <w:r w:rsidR="00AB4452" w:rsidRPr="00612E42">
        <w:rPr>
          <w:rFonts w:ascii="Times New Roman" w:hAnsi="Times New Roman" w:cs="Times New Roman"/>
          <w:sz w:val="24"/>
          <w:szCs w:val="24"/>
        </w:rPr>
        <w:t>o SAAE de Indai</w:t>
      </w:r>
      <w:r w:rsidR="0052749A" w:rsidRPr="00612E42">
        <w:rPr>
          <w:rFonts w:ascii="Times New Roman" w:hAnsi="Times New Roman" w:cs="Times New Roman"/>
          <w:sz w:val="24"/>
          <w:szCs w:val="24"/>
        </w:rPr>
        <w:t>a</w:t>
      </w:r>
      <w:r w:rsidR="00AB4452" w:rsidRPr="00612E42">
        <w:rPr>
          <w:rFonts w:ascii="Times New Roman" w:hAnsi="Times New Roman" w:cs="Times New Roman"/>
          <w:sz w:val="24"/>
          <w:szCs w:val="24"/>
        </w:rPr>
        <w:t xml:space="preserve">tuba </w:t>
      </w:r>
      <w:r w:rsidRPr="00612E42">
        <w:rPr>
          <w:rFonts w:ascii="Times New Roman" w:hAnsi="Times New Roman" w:cs="Times New Roman"/>
          <w:sz w:val="24"/>
          <w:szCs w:val="24"/>
        </w:rPr>
        <w:t>poderá ser feita a partir do 1o dia útil subsequente ao mês de execução, preferencialmente até o 5o dia útil.</w:t>
      </w:r>
    </w:p>
    <w:p w14:paraId="73A2EAF8" w14:textId="5F1FFD66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 empresa deverá obrigatoriamente providenciar a apresentação dos seguintes documentos: ART do engenheiro responsável pelos serviços, comprovação da realização do Seguro Garantia, Seguro de Riscos de Engenharia e inscrição no CNO, condicionados à aprovação e pagamento da 1ª Medição.</w:t>
      </w:r>
    </w:p>
    <w:p w14:paraId="1758A46D" w14:textId="5C71B7D3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Os critérios para medição dos quantitativos deverão ser os critérios utilizados na Memória de Cálculo ou </w:t>
      </w:r>
      <w:r w:rsidR="005F4066" w:rsidRPr="00612E42">
        <w:rPr>
          <w:rFonts w:ascii="Times New Roman" w:hAnsi="Times New Roman" w:cs="Times New Roman"/>
          <w:sz w:val="24"/>
          <w:szCs w:val="24"/>
        </w:rPr>
        <w:t xml:space="preserve">nos critérios abaixo </w:t>
      </w:r>
      <w:r w:rsidRPr="00612E42">
        <w:rPr>
          <w:rFonts w:ascii="Times New Roman" w:hAnsi="Times New Roman" w:cs="Times New Roman"/>
          <w:sz w:val="24"/>
          <w:szCs w:val="24"/>
        </w:rPr>
        <w:t xml:space="preserve">mencionados Casos não previstos serão definidos pela fiscalização, em comum acordo com a </w:t>
      </w:r>
      <w:r w:rsidR="007F3BFA">
        <w:rPr>
          <w:rFonts w:ascii="Times New Roman" w:hAnsi="Times New Roman" w:cs="Times New Roman"/>
          <w:sz w:val="24"/>
          <w:szCs w:val="24"/>
        </w:rPr>
        <w:t>Contratada</w:t>
      </w:r>
      <w:r w:rsidRPr="00612E42">
        <w:rPr>
          <w:rFonts w:ascii="Times New Roman" w:hAnsi="Times New Roman" w:cs="Times New Roman"/>
          <w:sz w:val="24"/>
          <w:szCs w:val="24"/>
        </w:rPr>
        <w:t>.</w:t>
      </w:r>
    </w:p>
    <w:p w14:paraId="24688E0A" w14:textId="77777777" w:rsidR="005F4066" w:rsidRPr="00612E42" w:rsidRDefault="005F4066" w:rsidP="00612E42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Listas de materiais LMH-001, LMH-002, LME-001 e LME-002: deverão ser seguidos os critérios abaixo:</w:t>
      </w:r>
    </w:p>
    <w:tbl>
      <w:tblPr>
        <w:tblW w:w="95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8804"/>
      </w:tblGrid>
      <w:tr w:rsidR="005F4066" w:rsidRPr="00612E42" w14:paraId="468A8862" w14:textId="77777777" w:rsidTr="005A5309">
        <w:trPr>
          <w:trHeight w:val="300"/>
        </w:trPr>
        <w:tc>
          <w:tcPr>
            <w:tcW w:w="9520" w:type="dxa"/>
            <w:gridSpan w:val="2"/>
            <w:shd w:val="clear" w:color="000000" w:fill="BFBFBF"/>
            <w:noWrap/>
            <w:vAlign w:val="bottom"/>
            <w:hideMark/>
          </w:tcPr>
          <w:p w14:paraId="5A1DDBEA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 Hidromecânico - Materiais</w:t>
            </w:r>
          </w:p>
        </w:tc>
      </w:tr>
      <w:tr w:rsidR="005F4066" w:rsidRPr="00612E42" w14:paraId="7FC2EC2C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B9EF26A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IS</w:t>
            </w: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2BC6AC0B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Significativos - equipamentos, peças, materiais: aqueles 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com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FDP*</w:t>
            </w:r>
          </w:p>
        </w:tc>
      </w:tr>
      <w:tr w:rsidR="005F4066" w:rsidRPr="00612E42" w14:paraId="11D2BC5A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3EB4D71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2506D2D3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Vistoria junto ao fabricante</w:t>
            </w:r>
          </w:p>
        </w:tc>
      </w:tr>
      <w:tr w:rsidR="005F4066" w:rsidRPr="00612E42" w14:paraId="7EA5C76E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C90780C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2D5A5CC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Equipamento/peça/material posto obra</w:t>
            </w:r>
          </w:p>
        </w:tc>
      </w:tr>
      <w:tr w:rsidR="005F4066" w:rsidRPr="00612E42" w14:paraId="2E41B9C2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E0CD4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23311D6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instalação </w:t>
            </w:r>
          </w:p>
        </w:tc>
      </w:tr>
      <w:tr w:rsidR="005F4066" w:rsidRPr="00612E42" w14:paraId="57A57495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8009F1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0D0A1A73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 realização de testes de funcionamento</w:t>
            </w:r>
          </w:p>
        </w:tc>
      </w:tr>
      <w:tr w:rsidR="005F4066" w:rsidRPr="00612E42" w14:paraId="47DEBE2F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1766AEC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36F09DB3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entrega de garantia e as </w:t>
            </w:r>
            <w:proofErr w:type="spellStart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built</w:t>
            </w:r>
            <w:proofErr w:type="spellEnd"/>
          </w:p>
        </w:tc>
      </w:tr>
      <w:tr w:rsidR="005F4066" w:rsidRPr="00612E42" w14:paraId="5FC248B7" w14:textId="77777777" w:rsidTr="005A5309">
        <w:trPr>
          <w:trHeight w:val="6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732F46E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08D7F442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Vistoria poderá ser substituída por Relatório de Produção, porém, essa condição tem que ser aprovada pelo CONIRPI, conforme o caso.</w:t>
            </w:r>
          </w:p>
        </w:tc>
      </w:tr>
      <w:tr w:rsidR="005F4066" w:rsidRPr="00612E42" w14:paraId="2BCA78C2" w14:textId="77777777" w:rsidTr="005A5309">
        <w:trPr>
          <w:trHeight w:val="6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B6C6BEC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49751599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Quando não couber Vistoria ou Relatório de Produção, o percentual de 10% será pago com o equipamento/peça/material posto obra.</w:t>
            </w:r>
          </w:p>
        </w:tc>
      </w:tr>
      <w:tr w:rsidR="005F4066" w:rsidRPr="00612E42" w14:paraId="42B5F1EA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1876CB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136271D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066" w:rsidRPr="00612E42" w14:paraId="07369C78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90E694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18EAEA99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Demais Itens - equipamentos, peças, materiais: aqueles 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sem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FDP*</w:t>
            </w:r>
          </w:p>
        </w:tc>
      </w:tr>
      <w:tr w:rsidR="005F4066" w:rsidRPr="00612E42" w14:paraId="20C3910D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51D5380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119404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instalação </w:t>
            </w:r>
          </w:p>
        </w:tc>
      </w:tr>
      <w:tr w:rsidR="005F4066" w:rsidRPr="00612E42" w14:paraId="204E171F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9A06E7A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ABAEE1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 realização de testes de funcionamento</w:t>
            </w:r>
          </w:p>
        </w:tc>
      </w:tr>
      <w:tr w:rsidR="005F4066" w:rsidRPr="00612E42" w14:paraId="74F3913C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ED9BD6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3243FAA6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entrega de garantia e as </w:t>
            </w:r>
            <w:proofErr w:type="spellStart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built</w:t>
            </w:r>
            <w:proofErr w:type="spellEnd"/>
          </w:p>
        </w:tc>
      </w:tr>
      <w:tr w:rsidR="005F4066" w:rsidRPr="00612E42" w14:paraId="0335EDDB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F17B052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0AD407A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066" w:rsidRPr="00612E42" w14:paraId="65A8454D" w14:textId="77777777" w:rsidTr="005A5309">
        <w:trPr>
          <w:trHeight w:val="300"/>
        </w:trPr>
        <w:tc>
          <w:tcPr>
            <w:tcW w:w="9520" w:type="dxa"/>
            <w:gridSpan w:val="2"/>
            <w:shd w:val="clear" w:color="000000" w:fill="BFBFBF"/>
            <w:noWrap/>
            <w:vAlign w:val="bottom"/>
            <w:hideMark/>
          </w:tcPr>
          <w:p w14:paraId="46F2A4C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 Hidromecânico - Montagem</w:t>
            </w:r>
          </w:p>
        </w:tc>
      </w:tr>
      <w:tr w:rsidR="005F4066" w:rsidRPr="00612E42" w14:paraId="5A99A6B0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377981B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1E130453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Todos os itens </w:t>
            </w:r>
          </w:p>
        </w:tc>
      </w:tr>
      <w:tr w:rsidR="005F4066" w:rsidRPr="00612E42" w14:paraId="3640F280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39C932A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38C69B4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instalação </w:t>
            </w:r>
          </w:p>
        </w:tc>
      </w:tr>
      <w:tr w:rsidR="005F4066" w:rsidRPr="00612E42" w14:paraId="05F58618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A3F94E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51A01940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 realização de testes de funcionamento</w:t>
            </w:r>
          </w:p>
        </w:tc>
      </w:tr>
      <w:tr w:rsidR="005F4066" w:rsidRPr="00612E42" w14:paraId="5DAFD20C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25F20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45C2CFE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entrega de garantia e as </w:t>
            </w:r>
            <w:proofErr w:type="spellStart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built</w:t>
            </w:r>
            <w:proofErr w:type="spellEnd"/>
          </w:p>
        </w:tc>
      </w:tr>
      <w:tr w:rsidR="005F4066" w:rsidRPr="00612E42" w14:paraId="3BB2D07E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D1A087A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2AC3FC4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066" w:rsidRPr="00612E42" w14:paraId="3D9680E4" w14:textId="77777777" w:rsidTr="005A5309">
        <w:trPr>
          <w:trHeight w:val="300"/>
        </w:trPr>
        <w:tc>
          <w:tcPr>
            <w:tcW w:w="9520" w:type="dxa"/>
            <w:gridSpan w:val="2"/>
            <w:shd w:val="clear" w:color="000000" w:fill="9BC2E6"/>
            <w:noWrap/>
            <w:vAlign w:val="bottom"/>
            <w:hideMark/>
          </w:tcPr>
          <w:p w14:paraId="55F5464B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 Elétrico/Automação - Materiais</w:t>
            </w:r>
          </w:p>
        </w:tc>
      </w:tr>
      <w:tr w:rsidR="005F4066" w:rsidRPr="00612E42" w14:paraId="228779AD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1DB75E8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IS</w:t>
            </w: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6B471F4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Significativos - equipamentos, peças, materiais: aqueles 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com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FDP*</w:t>
            </w:r>
          </w:p>
        </w:tc>
      </w:tr>
      <w:tr w:rsidR="005F4066" w:rsidRPr="00612E42" w14:paraId="3B8BDEBF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253B2F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2006AF9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Vistoria junto ao fabricante</w:t>
            </w:r>
          </w:p>
        </w:tc>
      </w:tr>
      <w:tr w:rsidR="005F4066" w:rsidRPr="00612E42" w14:paraId="35FFA5DF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FED0E83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4452C29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Equipamento/peça/material posto obra</w:t>
            </w:r>
          </w:p>
        </w:tc>
      </w:tr>
      <w:tr w:rsidR="005F4066" w:rsidRPr="00612E42" w14:paraId="54747DC4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B8B2A63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14E5F1A8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instalação </w:t>
            </w:r>
          </w:p>
        </w:tc>
      </w:tr>
      <w:tr w:rsidR="005F4066" w:rsidRPr="00612E42" w14:paraId="17D6EB24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09A9D6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51C54438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 realização de testes de funcionamento</w:t>
            </w:r>
          </w:p>
        </w:tc>
      </w:tr>
      <w:tr w:rsidR="005F4066" w:rsidRPr="00612E42" w14:paraId="554C3B75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B0792E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5C9B850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entrega de garantia e as </w:t>
            </w:r>
            <w:proofErr w:type="spellStart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built</w:t>
            </w:r>
            <w:proofErr w:type="spellEnd"/>
          </w:p>
        </w:tc>
      </w:tr>
      <w:tr w:rsidR="005F4066" w:rsidRPr="00612E42" w14:paraId="39635051" w14:textId="77777777" w:rsidTr="005A5309">
        <w:trPr>
          <w:trHeight w:val="6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891DB62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3E9A1D50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Vistoria poderá ser substituída por Relatório de Produção, porém, essa condição tem que ser aprovada pelo CONIRPI, conforme o caso.</w:t>
            </w:r>
          </w:p>
        </w:tc>
      </w:tr>
      <w:tr w:rsidR="005F4066" w:rsidRPr="00612E42" w14:paraId="496E68F0" w14:textId="77777777" w:rsidTr="005A5309">
        <w:trPr>
          <w:trHeight w:val="6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20D0D7E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39CB5AF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Quando não couber Vistoria ou Relatório de Produção, o percentual de 10% será pago com o equipamento/peça/material posto obra.</w:t>
            </w:r>
          </w:p>
        </w:tc>
      </w:tr>
      <w:tr w:rsidR="005F4066" w:rsidRPr="00612E42" w14:paraId="6A99F5AD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BC8E8A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7BB50551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066" w:rsidRPr="00612E42" w14:paraId="7B729779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F72D46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8804" w:type="dxa"/>
            <w:shd w:val="clear" w:color="auto" w:fill="auto"/>
            <w:vAlign w:val="center"/>
            <w:hideMark/>
          </w:tcPr>
          <w:p w14:paraId="634C269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Demais Itens - equipamentos, peças, materiais: aqueles 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sem</w:t>
            </w: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FDP*</w:t>
            </w:r>
          </w:p>
        </w:tc>
      </w:tr>
      <w:tr w:rsidR="005F4066" w:rsidRPr="00612E42" w14:paraId="12D240DB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629E481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40302A44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instalação </w:t>
            </w:r>
          </w:p>
        </w:tc>
      </w:tr>
      <w:tr w:rsidR="005F4066" w:rsidRPr="00612E42" w14:paraId="182572B0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70ED658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7F41BE10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066" w:rsidRPr="00612E42" w14:paraId="6D6C2048" w14:textId="77777777" w:rsidTr="005A5309">
        <w:trPr>
          <w:trHeight w:val="300"/>
        </w:trPr>
        <w:tc>
          <w:tcPr>
            <w:tcW w:w="9520" w:type="dxa"/>
            <w:gridSpan w:val="2"/>
            <w:shd w:val="clear" w:color="000000" w:fill="9BC2E6"/>
            <w:noWrap/>
            <w:vAlign w:val="bottom"/>
            <w:hideMark/>
          </w:tcPr>
          <w:p w14:paraId="6FAD7B9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Projeto Elétrico/Automação - Montagem</w:t>
            </w:r>
          </w:p>
        </w:tc>
      </w:tr>
      <w:tr w:rsidR="005F4066" w:rsidRPr="00612E42" w14:paraId="2A28DB09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81F59DF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15C7B9A0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Todos os itens </w:t>
            </w:r>
          </w:p>
        </w:tc>
      </w:tr>
      <w:tr w:rsidR="005F4066" w:rsidRPr="00612E42" w14:paraId="49D45421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C67ACAD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305862D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instalação </w:t>
            </w:r>
          </w:p>
        </w:tc>
      </w:tr>
      <w:tr w:rsidR="005F4066" w:rsidRPr="00612E42" w14:paraId="64C079C2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1AC4C2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79F2700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 realização de testes de funcionamento</w:t>
            </w:r>
          </w:p>
        </w:tc>
      </w:tr>
      <w:tr w:rsidR="005F4066" w:rsidRPr="00612E42" w14:paraId="509977F3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70BF0C0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301FD775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Após entrega de garantia e as </w:t>
            </w:r>
            <w:proofErr w:type="spellStart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built</w:t>
            </w:r>
            <w:proofErr w:type="spellEnd"/>
          </w:p>
        </w:tc>
      </w:tr>
      <w:tr w:rsidR="005F4066" w:rsidRPr="00612E42" w14:paraId="552ADFB8" w14:textId="77777777" w:rsidTr="005A5309">
        <w:trPr>
          <w:trHeight w:val="30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A9B73F4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noWrap/>
            <w:vAlign w:val="bottom"/>
            <w:hideMark/>
          </w:tcPr>
          <w:p w14:paraId="28BC26D7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066" w:rsidRPr="00612E42" w14:paraId="6189BAB7" w14:textId="77777777" w:rsidTr="005A5309">
        <w:trPr>
          <w:trHeight w:val="1333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8D578F9" w14:textId="77777777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04" w:type="dxa"/>
            <w:shd w:val="clear" w:color="auto" w:fill="auto"/>
            <w:vAlign w:val="bottom"/>
            <w:hideMark/>
          </w:tcPr>
          <w:p w14:paraId="608ECE35" w14:textId="29A595FA" w:rsidR="005F4066" w:rsidRPr="00612E42" w:rsidRDefault="005F4066" w:rsidP="00612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FDP (Folha de Detalhamento de Projeto): documento modelo CONIRPI, que deve ser apresentado pela </w:t>
            </w:r>
            <w:r w:rsidR="007F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Contratada</w:t>
            </w:r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para todo item significativo (equipamento, peça, material) determinado pela fiscalização da </w:t>
            </w:r>
            <w:proofErr w:type="gramStart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obra,  constando</w:t>
            </w:r>
            <w:proofErr w:type="gramEnd"/>
            <w:r w:rsidRPr="0061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todas as informações técnicas necessárias para análise e liberação de compra pelo CONIRPI.</w:t>
            </w:r>
          </w:p>
        </w:tc>
      </w:tr>
    </w:tbl>
    <w:p w14:paraId="7BCCFB28" w14:textId="77777777" w:rsidR="005F4066" w:rsidRPr="00612E42" w:rsidRDefault="005F406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C3754" w14:textId="77777777" w:rsidR="005F4066" w:rsidRPr="00612E42" w:rsidRDefault="005F4066" w:rsidP="00612E42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Administração Local da Obra: medição percentual, conforme evolução percentual da obra;</w:t>
      </w:r>
    </w:p>
    <w:p w14:paraId="1273467E" w14:textId="77777777" w:rsidR="005F4066" w:rsidRPr="00612E42" w:rsidRDefault="005F4066" w:rsidP="00612E42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Locação de marcos e acompanhamento topográfico da obra: </w:t>
      </w:r>
    </w:p>
    <w:p w14:paraId="6B64135C" w14:textId="77777777" w:rsidR="005F4066" w:rsidRPr="00612E42" w:rsidRDefault="005F4066" w:rsidP="00612E42">
      <w:pPr>
        <w:pStyle w:val="PargrafodaLista"/>
        <w:numPr>
          <w:ilvl w:val="1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marcos – conforme executados; </w:t>
      </w:r>
    </w:p>
    <w:p w14:paraId="79479B1E" w14:textId="77777777" w:rsidR="005F4066" w:rsidRPr="00612E42" w:rsidRDefault="005F4066" w:rsidP="00612E42">
      <w:pPr>
        <w:pStyle w:val="PargrafodaLista"/>
        <w:numPr>
          <w:ilvl w:val="1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acompanhamento topográfico: </w:t>
      </w:r>
      <w:r w:rsidRPr="00612E42">
        <w:rPr>
          <w:rFonts w:ascii="Times New Roman" w:hAnsi="Times New Roman" w:cs="Times New Roman"/>
          <w:sz w:val="24"/>
          <w:szCs w:val="24"/>
        </w:rPr>
        <w:t>medição percentual, conforme evolução percentual da obra;</w:t>
      </w:r>
    </w:p>
    <w:p w14:paraId="4B16C0EA" w14:textId="77777777" w:rsidR="005F4066" w:rsidRPr="00612E42" w:rsidRDefault="005F4066" w:rsidP="00612E42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Rebaixamento de lençol com ponteiras filtrantes: </w:t>
      </w:r>
      <w:r w:rsidRPr="00612E42">
        <w:rPr>
          <w:rFonts w:ascii="Times New Roman" w:hAnsi="Times New Roman" w:cs="Times New Roman"/>
          <w:sz w:val="24"/>
          <w:szCs w:val="24"/>
        </w:rPr>
        <w:t>medição percentual, conforme evolução percentual dos serviços da frente de trabalho a que se referem;</w:t>
      </w:r>
    </w:p>
    <w:p w14:paraId="42F3A3F4" w14:textId="77777777" w:rsidR="005F4066" w:rsidRPr="00612E42" w:rsidRDefault="005F4066" w:rsidP="00612E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itens: </w:t>
      </w:r>
      <w:r w:rsidRPr="00612E42">
        <w:rPr>
          <w:rFonts w:ascii="Times New Roman" w:hAnsi="Times New Roman" w:cs="Times New Roman"/>
          <w:sz w:val="24"/>
          <w:szCs w:val="24"/>
        </w:rPr>
        <w:t>deverá ser utilizado de forma orientativa o critério de medição da SINAPI</w:t>
      </w:r>
      <w:r w:rsidRPr="00612E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7E5A468" w14:textId="77777777" w:rsidR="005F4066" w:rsidRPr="00612E42" w:rsidRDefault="005F406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D84F" w14:textId="77777777" w:rsidR="005F4066" w:rsidRPr="00612E42" w:rsidRDefault="005F406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No caso dos serviços quantificados com base na SINAPI, o detalhamento de cada serviço pode ser visualizado no “Catálogo de Composições Analíticas”, documento que pode ser obtido em via digital no site da Caixa Econômica Federal &lt;http://www.caixa.gov.br&gt;.</w:t>
      </w:r>
    </w:p>
    <w:p w14:paraId="283F6DEB" w14:textId="77777777" w:rsidR="005F4066" w:rsidRPr="00612E42" w:rsidRDefault="005F4066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43740" w14:textId="6995AD4A" w:rsidR="00AD1B18" w:rsidRPr="00612E42" w:rsidRDefault="00DA13CF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Só a</w:t>
      </w:r>
      <w:r w:rsidR="00AD1B18" w:rsidRPr="00612E42">
        <w:rPr>
          <w:rFonts w:ascii="Times New Roman" w:hAnsi="Times New Roman" w:cs="Times New Roman"/>
          <w:sz w:val="24"/>
          <w:szCs w:val="24"/>
        </w:rPr>
        <w:t xml:space="preserve">pós análise e aprovação da medição, o Gestor do Contrato irá autorizar formalmente a emissão da nota fiscal. Deverá acompanhar a nota Fiscal/Fatura cópias das guias de recolhimento do Fundo de Garantia do Tempo de Serviço (FGTS), da contribuição previdenciária devida ao Instituto Nacional de Seguridade Social (INSS) e do </w:t>
      </w:r>
      <w:r w:rsidR="008D6AD2">
        <w:rPr>
          <w:rFonts w:ascii="Times New Roman" w:hAnsi="Times New Roman" w:cs="Times New Roman"/>
          <w:sz w:val="24"/>
          <w:szCs w:val="24"/>
        </w:rPr>
        <w:t>I</w:t>
      </w:r>
      <w:r w:rsidR="00AD1B18" w:rsidRPr="00612E42">
        <w:rPr>
          <w:rFonts w:ascii="Times New Roman" w:hAnsi="Times New Roman" w:cs="Times New Roman"/>
          <w:sz w:val="24"/>
          <w:szCs w:val="24"/>
        </w:rPr>
        <w:t xml:space="preserve">mposto </w:t>
      </w:r>
      <w:r w:rsidR="008D6AD2">
        <w:rPr>
          <w:rFonts w:ascii="Times New Roman" w:hAnsi="Times New Roman" w:cs="Times New Roman"/>
          <w:sz w:val="24"/>
          <w:szCs w:val="24"/>
        </w:rPr>
        <w:t>S</w:t>
      </w:r>
      <w:r w:rsidR="00AD1B18" w:rsidRPr="00612E42">
        <w:rPr>
          <w:rFonts w:ascii="Times New Roman" w:hAnsi="Times New Roman" w:cs="Times New Roman"/>
          <w:sz w:val="24"/>
          <w:szCs w:val="24"/>
        </w:rPr>
        <w:t xml:space="preserve">obre </w:t>
      </w:r>
      <w:r w:rsidR="008D6AD2">
        <w:rPr>
          <w:rFonts w:ascii="Times New Roman" w:hAnsi="Times New Roman" w:cs="Times New Roman"/>
          <w:sz w:val="24"/>
          <w:szCs w:val="24"/>
        </w:rPr>
        <w:t>S</w:t>
      </w:r>
      <w:r w:rsidR="00AD1B18" w:rsidRPr="00612E42">
        <w:rPr>
          <w:rFonts w:ascii="Times New Roman" w:hAnsi="Times New Roman" w:cs="Times New Roman"/>
          <w:sz w:val="24"/>
          <w:szCs w:val="24"/>
        </w:rPr>
        <w:t xml:space="preserve">erviços de </w:t>
      </w:r>
      <w:r w:rsidR="008D6AD2">
        <w:rPr>
          <w:rFonts w:ascii="Times New Roman" w:hAnsi="Times New Roman" w:cs="Times New Roman"/>
          <w:sz w:val="24"/>
          <w:szCs w:val="24"/>
        </w:rPr>
        <w:t>Q</w:t>
      </w:r>
      <w:r w:rsidR="00AD1B18" w:rsidRPr="00612E42">
        <w:rPr>
          <w:rFonts w:ascii="Times New Roman" w:hAnsi="Times New Roman" w:cs="Times New Roman"/>
          <w:sz w:val="24"/>
          <w:szCs w:val="24"/>
        </w:rPr>
        <w:t xml:space="preserve">ualquer </w:t>
      </w:r>
      <w:r w:rsidR="008D6AD2">
        <w:rPr>
          <w:rFonts w:ascii="Times New Roman" w:hAnsi="Times New Roman" w:cs="Times New Roman"/>
          <w:sz w:val="24"/>
          <w:szCs w:val="24"/>
        </w:rPr>
        <w:t>N</w:t>
      </w:r>
      <w:r w:rsidR="00AD1B18" w:rsidRPr="00612E42">
        <w:rPr>
          <w:rFonts w:ascii="Times New Roman" w:hAnsi="Times New Roman" w:cs="Times New Roman"/>
          <w:sz w:val="24"/>
          <w:szCs w:val="24"/>
        </w:rPr>
        <w:t xml:space="preserve">atureza (ISSQN) do mês anterior, devidamente quitadas, exceto em </w:t>
      </w:r>
      <w:r w:rsidR="00AD1B18" w:rsidRPr="00612E42">
        <w:rPr>
          <w:rFonts w:ascii="Times New Roman" w:hAnsi="Times New Roman" w:cs="Times New Roman"/>
          <w:sz w:val="24"/>
          <w:szCs w:val="24"/>
        </w:rPr>
        <w:lastRenderedPageBreak/>
        <w:t xml:space="preserve">relação à parcela do adiantamento, </w:t>
      </w:r>
      <w:r w:rsidR="0052749A" w:rsidRPr="00612E42">
        <w:rPr>
          <w:rFonts w:ascii="Times New Roman" w:hAnsi="Times New Roman" w:cs="Times New Roman"/>
          <w:sz w:val="24"/>
          <w:szCs w:val="24"/>
        </w:rPr>
        <w:t xml:space="preserve">e cópia da relação dos funcionários que trabalharam na obra no referido mês, </w:t>
      </w:r>
      <w:r w:rsidR="00AD1B18" w:rsidRPr="00612E42">
        <w:rPr>
          <w:rFonts w:ascii="Times New Roman" w:hAnsi="Times New Roman" w:cs="Times New Roman"/>
          <w:sz w:val="24"/>
          <w:szCs w:val="24"/>
        </w:rPr>
        <w:t>sem as quais o pagamento não será liberado.</w:t>
      </w:r>
    </w:p>
    <w:p w14:paraId="7720C160" w14:textId="443FFC0E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 nota fiscal será paga até o 28</w:t>
      </w:r>
      <w:r w:rsidR="008D6AD2">
        <w:rPr>
          <w:rFonts w:ascii="Times New Roman" w:hAnsi="Times New Roman" w:cs="Times New Roman"/>
          <w:sz w:val="24"/>
          <w:szCs w:val="24"/>
        </w:rPr>
        <w:t>º</w:t>
      </w:r>
      <w:r w:rsidRPr="00612E42">
        <w:rPr>
          <w:rFonts w:ascii="Times New Roman" w:hAnsi="Times New Roman" w:cs="Times New Roman"/>
          <w:sz w:val="24"/>
          <w:szCs w:val="24"/>
        </w:rPr>
        <w:t xml:space="preserve"> dia, contado da data de emissão da mesma, desde que encaminhada ao SAAE imediatamente após sua emissão e desde que a documentação esteja em conformidade com o exigido no Contrato e na legislação em vigor.</w:t>
      </w:r>
    </w:p>
    <w:p w14:paraId="38349041" w14:textId="05609141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O pagamento da última parcela somente será realizado após a entrega, ao </w:t>
      </w:r>
      <w:r w:rsidR="00EB02B9">
        <w:rPr>
          <w:rFonts w:ascii="Times New Roman" w:hAnsi="Times New Roman" w:cs="Times New Roman"/>
          <w:sz w:val="24"/>
          <w:szCs w:val="24"/>
        </w:rPr>
        <w:t>Contratante</w:t>
      </w:r>
      <w:r w:rsidRPr="00612E42">
        <w:rPr>
          <w:rFonts w:ascii="Times New Roman" w:hAnsi="Times New Roman" w:cs="Times New Roman"/>
          <w:sz w:val="24"/>
          <w:szCs w:val="24"/>
        </w:rPr>
        <w:t>, de:</w:t>
      </w:r>
    </w:p>
    <w:p w14:paraId="2DB3AEE8" w14:textId="13727681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(</w:t>
      </w:r>
      <w:r w:rsidR="00084387" w:rsidRPr="00612E42">
        <w:rPr>
          <w:rFonts w:ascii="Times New Roman" w:hAnsi="Times New Roman" w:cs="Times New Roman"/>
          <w:sz w:val="24"/>
          <w:szCs w:val="24"/>
        </w:rPr>
        <w:t>1</w:t>
      </w:r>
      <w:r w:rsidRPr="00612E42">
        <w:rPr>
          <w:rFonts w:ascii="Times New Roman" w:hAnsi="Times New Roman" w:cs="Times New Roman"/>
          <w:sz w:val="24"/>
          <w:szCs w:val="24"/>
        </w:rPr>
        <w:t xml:space="preserve">) Certidão negativa da matrícula Cadastro Nacional de Obras do INSS (CNO) da obra; </w:t>
      </w:r>
    </w:p>
    <w:p w14:paraId="6149CB80" w14:textId="65B57D33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(</w:t>
      </w:r>
      <w:r w:rsidR="00084387" w:rsidRPr="00612E42">
        <w:rPr>
          <w:rFonts w:ascii="Times New Roman" w:hAnsi="Times New Roman" w:cs="Times New Roman"/>
          <w:sz w:val="24"/>
          <w:szCs w:val="24"/>
        </w:rPr>
        <w:t>2</w:t>
      </w:r>
      <w:r w:rsidRPr="00612E42">
        <w:rPr>
          <w:rFonts w:ascii="Times New Roman" w:hAnsi="Times New Roman" w:cs="Times New Roman"/>
          <w:sz w:val="24"/>
          <w:szCs w:val="24"/>
        </w:rPr>
        <w:t>) Baixa da obra no CREA e</w:t>
      </w:r>
    </w:p>
    <w:p w14:paraId="6710E9CE" w14:textId="1B89AA79" w:rsidR="00AD1B18" w:rsidRPr="00612E42" w:rsidRDefault="00AD1B18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(</w:t>
      </w:r>
      <w:r w:rsidR="00084387" w:rsidRPr="00612E42">
        <w:rPr>
          <w:rFonts w:ascii="Times New Roman" w:hAnsi="Times New Roman" w:cs="Times New Roman"/>
          <w:sz w:val="24"/>
          <w:szCs w:val="24"/>
        </w:rPr>
        <w:t>3</w:t>
      </w:r>
      <w:r w:rsidRPr="00612E42">
        <w:rPr>
          <w:rFonts w:ascii="Times New Roman" w:hAnsi="Times New Roman" w:cs="Times New Roman"/>
          <w:sz w:val="24"/>
          <w:szCs w:val="24"/>
        </w:rPr>
        <w:t xml:space="preserve">) </w:t>
      </w:r>
      <w:r w:rsidR="008D6AD2">
        <w:rPr>
          <w:rFonts w:ascii="Times New Roman" w:hAnsi="Times New Roman" w:cs="Times New Roman"/>
          <w:sz w:val="24"/>
          <w:szCs w:val="24"/>
        </w:rPr>
        <w:t>O</w:t>
      </w:r>
      <w:r w:rsidRPr="00612E42">
        <w:rPr>
          <w:rFonts w:ascii="Times New Roman" w:hAnsi="Times New Roman" w:cs="Times New Roman"/>
          <w:sz w:val="24"/>
          <w:szCs w:val="24"/>
        </w:rPr>
        <w:t xml:space="preserve">utros documentos: As </w:t>
      </w:r>
      <w:proofErr w:type="spellStart"/>
      <w:r w:rsidRPr="00612E42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612E42">
        <w:rPr>
          <w:rFonts w:ascii="Times New Roman" w:hAnsi="Times New Roman" w:cs="Times New Roman"/>
          <w:sz w:val="24"/>
          <w:szCs w:val="24"/>
        </w:rPr>
        <w:t>, manuais de operação, garantia dos equipamentos.</w:t>
      </w:r>
    </w:p>
    <w:p w14:paraId="0EE66ACA" w14:textId="77777777" w:rsidR="00AD1B18" w:rsidRPr="00612E42" w:rsidRDefault="00AD1B18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6EC1D" w14:textId="3669FC42" w:rsidR="001535DA" w:rsidRPr="00612E42" w:rsidRDefault="001535DA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bookmarkStart w:id="16" w:name="_Toc114128122"/>
      <w:r w:rsidRPr="00612E42">
        <w:rPr>
          <w:rFonts w:cs="Times New Roman"/>
          <w:szCs w:val="24"/>
        </w:rPr>
        <w:t>TEMAS MÍNIMOS A SEREM ABORDADOS NA COMPOSIÇÃO DO PLANO DE TRABALHO</w:t>
      </w:r>
      <w:bookmarkEnd w:id="16"/>
    </w:p>
    <w:p w14:paraId="5B7D1290" w14:textId="77777777" w:rsidR="001535DA" w:rsidRPr="00612E42" w:rsidRDefault="001535DA" w:rsidP="00EB0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E0C15" w14:textId="77777777" w:rsidR="001535DA" w:rsidRPr="00612E42" w:rsidRDefault="001535DA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 Plano de Trabalho a ser apresentado deverá conter minimamente:</w:t>
      </w:r>
    </w:p>
    <w:p w14:paraId="6BF43569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i w:val="0"/>
        </w:rPr>
      </w:pPr>
      <w:r w:rsidRPr="00612E42">
        <w:rPr>
          <w:rStyle w:val="Comentrio7"/>
          <w:i w:val="0"/>
        </w:rPr>
        <w:t>Organograma da equipe administradora da obra nos níveis administrativo, técnico e operacional juntando a Lista de Pessoal Chave com um resumo de suas funções;</w:t>
      </w:r>
    </w:p>
    <w:p w14:paraId="12B1E24D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t>P</w:t>
      </w:r>
      <w:r w:rsidRPr="00612E42">
        <w:rPr>
          <w:rStyle w:val="Comentrio7"/>
          <w:i w:val="0"/>
        </w:rPr>
        <w:t>rogramação de trabalho que mostre os arranjos, ordem, cronograma físico e programação para todas as atividades nas obras com descrição dos métodos de construção e de preservação ambiental a serem utilizados pela empresa, complementando as especificações técnicas;</w:t>
      </w:r>
    </w:p>
    <w:p w14:paraId="4D435FD7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t>R</w:t>
      </w:r>
      <w:r w:rsidRPr="00612E42">
        <w:rPr>
          <w:rStyle w:val="Comentrio7"/>
          <w:i w:val="0"/>
        </w:rPr>
        <w:t>elação dos materiais incluídos nas composições de custos, citando a procedência dos mesmos, quando couber;</w:t>
      </w:r>
    </w:p>
    <w:p w14:paraId="2CC099F7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t>P</w:t>
      </w:r>
      <w:r w:rsidRPr="00612E42">
        <w:rPr>
          <w:rStyle w:val="Comentrio7"/>
          <w:i w:val="0"/>
        </w:rPr>
        <w:t>roposta esquemática do canteiro de obras, escritório, depósitos, pátios etc. e sua provável localização;</w:t>
      </w:r>
    </w:p>
    <w:p w14:paraId="73DF70EB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t>R</w:t>
      </w:r>
      <w:r w:rsidRPr="00612E42">
        <w:rPr>
          <w:rStyle w:val="Comentrio7"/>
          <w:i w:val="0"/>
        </w:rPr>
        <w:t>elação dos equipamentos à disposição para a execução da obra e sua condição de vinculação com a empresa (próprio, arrendado, alugado ou a ser adquirido); e,</w:t>
      </w:r>
    </w:p>
    <w:p w14:paraId="5DFBDF8E" w14:textId="33CF6B7E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lastRenderedPageBreak/>
        <w:t>I</w:t>
      </w:r>
      <w:r w:rsidRPr="00612E42">
        <w:rPr>
          <w:rStyle w:val="Comentrio7"/>
          <w:i w:val="0"/>
        </w:rPr>
        <w:t>ndicação do Especialista para o atendimento aos requisitos</w:t>
      </w:r>
      <w:r w:rsidR="008D6AD2">
        <w:rPr>
          <w:rStyle w:val="Comentrio7"/>
          <w:i w:val="0"/>
        </w:rPr>
        <w:t xml:space="preserve"> a</w:t>
      </w:r>
      <w:r w:rsidRPr="00612E42">
        <w:rPr>
          <w:rStyle w:val="Comentrio7"/>
          <w:i w:val="0"/>
        </w:rPr>
        <w:t xml:space="preserve">mbientais e </w:t>
      </w:r>
      <w:r w:rsidR="008D6AD2">
        <w:rPr>
          <w:rStyle w:val="Comentrio7"/>
          <w:i w:val="0"/>
        </w:rPr>
        <w:t>s</w:t>
      </w:r>
      <w:r w:rsidRPr="00612E42">
        <w:rPr>
          <w:rStyle w:val="Comentrio7"/>
          <w:i w:val="0"/>
        </w:rPr>
        <w:t>ociais e o acompanhamento do PGAS;</w:t>
      </w:r>
    </w:p>
    <w:p w14:paraId="22BC31EA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</w:rPr>
        <w:t xml:space="preserve">Caso vencedor o Licitante apresentará o Plano de Gestão Ambiental e Social (PGAS); </w:t>
      </w:r>
    </w:p>
    <w:p w14:paraId="28D3A3FE" w14:textId="77777777" w:rsidR="001535DA" w:rsidRPr="00612E42" w:rsidRDefault="001535DA" w:rsidP="00612E42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t>C</w:t>
      </w:r>
      <w:r w:rsidRPr="00612E42">
        <w:rPr>
          <w:rStyle w:val="Comentrio7"/>
          <w:i w:val="0"/>
        </w:rPr>
        <w:t>aso vencedor o Licitante apresentará o Manual de Conduta do Contratado; e</w:t>
      </w:r>
    </w:p>
    <w:p w14:paraId="5A4713C6" w14:textId="77777777" w:rsidR="001535DA" w:rsidRPr="00612E42" w:rsidRDefault="001535DA" w:rsidP="00A160A6">
      <w:pPr>
        <w:pStyle w:val="Lista"/>
        <w:numPr>
          <w:ilvl w:val="0"/>
          <w:numId w:val="8"/>
        </w:numPr>
        <w:spacing w:line="360" w:lineRule="auto"/>
        <w:rPr>
          <w:rStyle w:val="Comentrio7"/>
          <w:bCs w:val="0"/>
          <w:i w:val="0"/>
          <w:spacing w:val="0"/>
        </w:rPr>
      </w:pPr>
      <w:r w:rsidRPr="00612E42">
        <w:rPr>
          <w:rStyle w:val="Comentrio7"/>
          <w:i w:val="0"/>
          <w:spacing w:val="0"/>
        </w:rPr>
        <w:t>Q</w:t>
      </w:r>
      <w:r w:rsidRPr="00612E42">
        <w:rPr>
          <w:rStyle w:val="Comentrio7"/>
          <w:i w:val="0"/>
        </w:rPr>
        <w:t>ualquer outro aspecto da proposta que o Contratado entenda como relevante para o seu perfeito entendimento, com comentários ou justificativas sobre as informações suplementares, se necessário.</w:t>
      </w:r>
    </w:p>
    <w:p w14:paraId="077D13A2" w14:textId="32FAC1C4" w:rsidR="001535DA" w:rsidRPr="00673D25" w:rsidRDefault="00A160A6" w:rsidP="00A160A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25">
        <w:rPr>
          <w:rFonts w:ascii="Times New Roman" w:hAnsi="Times New Roman" w:cs="Times New Roman"/>
          <w:sz w:val="24"/>
          <w:szCs w:val="24"/>
        </w:rPr>
        <w:t>Detalhamento do trabalho de acordo com o cronograma de outras interferências à execução da obra (exemplo: respeitar o cronograma da assessoria ambiental referente ao planejamento, monitoramento e controle de fauna);</w:t>
      </w:r>
      <w:r w:rsidR="003966DA" w:rsidRPr="0067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767D6" w14:textId="623CEC8F" w:rsidR="00A160A6" w:rsidRPr="00673D25" w:rsidRDefault="00A160A6" w:rsidP="00A160A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25">
        <w:rPr>
          <w:rFonts w:ascii="Times New Roman" w:hAnsi="Times New Roman" w:cs="Times New Roman"/>
          <w:sz w:val="24"/>
          <w:szCs w:val="24"/>
        </w:rPr>
        <w:t>Outras obrigações relacionadas aos órgãos ambientais.</w:t>
      </w:r>
      <w:r w:rsidR="003966DA" w:rsidRPr="0067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477E2" w14:textId="77777777" w:rsidR="00A160A6" w:rsidRDefault="00A160A6" w:rsidP="00A160A6">
      <w:pPr>
        <w:pStyle w:val="Ttulo1"/>
        <w:spacing w:line="240" w:lineRule="auto"/>
        <w:jc w:val="both"/>
        <w:rPr>
          <w:rFonts w:cs="Times New Roman"/>
          <w:szCs w:val="24"/>
        </w:rPr>
      </w:pPr>
      <w:bookmarkStart w:id="17" w:name="_Toc114128123"/>
    </w:p>
    <w:p w14:paraId="2F5D2AF6" w14:textId="5BC86416" w:rsidR="00E42829" w:rsidRPr="00612E42" w:rsidRDefault="00E42829" w:rsidP="00612E42">
      <w:pPr>
        <w:pStyle w:val="Ttulo1"/>
        <w:spacing w:line="360" w:lineRule="auto"/>
        <w:jc w:val="both"/>
        <w:rPr>
          <w:rFonts w:cs="Times New Roman"/>
          <w:szCs w:val="24"/>
        </w:rPr>
      </w:pPr>
      <w:r w:rsidRPr="00612E42">
        <w:rPr>
          <w:rFonts w:cs="Times New Roman"/>
          <w:szCs w:val="24"/>
        </w:rPr>
        <w:t>OUTROS</w:t>
      </w:r>
      <w:bookmarkEnd w:id="17"/>
    </w:p>
    <w:p w14:paraId="5B2B3930" w14:textId="77777777" w:rsidR="00972443" w:rsidRPr="00612E42" w:rsidRDefault="00972443" w:rsidP="0054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C173651" w14:textId="4024FA46" w:rsidR="00012D90" w:rsidRPr="00612E42" w:rsidRDefault="00012D90" w:rsidP="00EB02B9">
      <w:pPr>
        <w:pStyle w:val="Ttulo2"/>
        <w:numPr>
          <w:ilvl w:val="0"/>
          <w:numId w:val="32"/>
        </w:numPr>
        <w:spacing w:line="360" w:lineRule="auto"/>
        <w:jc w:val="both"/>
        <w:rPr>
          <w:rFonts w:cs="Times New Roman"/>
          <w:szCs w:val="24"/>
        </w:rPr>
      </w:pPr>
      <w:bookmarkStart w:id="18" w:name="_Toc114128124"/>
      <w:r w:rsidRPr="00612E42">
        <w:rPr>
          <w:rFonts w:cs="Times New Roman"/>
          <w:szCs w:val="24"/>
        </w:rPr>
        <w:t>CNO – Cadastro Nacional de Obras</w:t>
      </w:r>
      <w:bookmarkEnd w:id="18"/>
    </w:p>
    <w:p w14:paraId="22B806BD" w14:textId="205026B3" w:rsidR="00012D90" w:rsidRPr="00612E42" w:rsidRDefault="00012D90" w:rsidP="00EB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Cabe a C</w:t>
      </w:r>
      <w:r w:rsidR="00A160A6">
        <w:rPr>
          <w:rFonts w:ascii="Times New Roman" w:hAnsi="Times New Roman" w:cs="Times New Roman"/>
          <w:sz w:val="24"/>
          <w:szCs w:val="24"/>
        </w:rPr>
        <w:t>ontratada</w:t>
      </w:r>
      <w:r w:rsidRPr="00612E42">
        <w:rPr>
          <w:rFonts w:ascii="Times New Roman" w:hAnsi="Times New Roman" w:cs="Times New Roman"/>
          <w:sz w:val="24"/>
          <w:szCs w:val="24"/>
        </w:rPr>
        <w:t xml:space="preserve"> os procedimentos necessários para a obtenção da matrícula da obra no cadastro específico do INSS – CNO (Cadastro Nacional de Obras).</w:t>
      </w:r>
    </w:p>
    <w:p w14:paraId="5DAF6E5A" w14:textId="77777777" w:rsidR="0060104A" w:rsidRPr="00612E42" w:rsidRDefault="00012D90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Sua comprovação será co</w:t>
      </w:r>
      <w:r w:rsidR="0060104A" w:rsidRPr="00612E42">
        <w:rPr>
          <w:rFonts w:ascii="Times New Roman" w:hAnsi="Times New Roman" w:cs="Times New Roman"/>
          <w:sz w:val="24"/>
          <w:szCs w:val="24"/>
        </w:rPr>
        <w:t>ndicionante para o pagamento da 1ª medição.</w:t>
      </w:r>
    </w:p>
    <w:p w14:paraId="34E0DB17" w14:textId="54AF7370" w:rsidR="00592D29" w:rsidRPr="00612E42" w:rsidRDefault="00592D29" w:rsidP="0054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3BFB0" w14:textId="7A38659A" w:rsidR="00476205" w:rsidRPr="00612E42" w:rsidRDefault="00476205" w:rsidP="00612E42">
      <w:pPr>
        <w:pStyle w:val="Ttulo2"/>
        <w:numPr>
          <w:ilvl w:val="0"/>
          <w:numId w:val="32"/>
        </w:numPr>
        <w:spacing w:line="360" w:lineRule="auto"/>
        <w:jc w:val="both"/>
        <w:rPr>
          <w:rFonts w:cs="Times New Roman"/>
          <w:szCs w:val="24"/>
        </w:rPr>
      </w:pPr>
      <w:bookmarkStart w:id="19" w:name="_Toc114128125"/>
      <w:r w:rsidRPr="00612E42">
        <w:rPr>
          <w:rFonts w:cs="Times New Roman"/>
          <w:szCs w:val="24"/>
        </w:rPr>
        <w:t>BDI</w:t>
      </w:r>
      <w:bookmarkEnd w:id="19"/>
      <w:r w:rsidRPr="00612E42">
        <w:rPr>
          <w:rFonts w:cs="Times New Roman"/>
          <w:szCs w:val="24"/>
        </w:rPr>
        <w:t xml:space="preserve"> </w:t>
      </w:r>
    </w:p>
    <w:p w14:paraId="416DAD7C" w14:textId="77777777" w:rsidR="00476205" w:rsidRPr="00612E42" w:rsidRDefault="00476205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 BDI adotado no orçamento de referência se enquadra na classificação “Construção de redes de abastecimento de água, coleta de esgoto e construções correlatas”, conforme Acórdão 2622/2013-TCU, sendo 26,44% para serviços e 16,78% para equipamentos.</w:t>
      </w:r>
    </w:p>
    <w:p w14:paraId="27A55320" w14:textId="77777777" w:rsidR="00476205" w:rsidRPr="00612E42" w:rsidRDefault="00476205" w:rsidP="00612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 xml:space="preserve">Os preços devem incluir todos os Custos Diretos (CD) e Benefícios e Despesas Indiretas (BDI) que se refiram ao objeto licitado, tais como: materiais e mão de obra; serviços de terceiros aplicados à própria obra ou em atividade de apoio (p.e. vigilância e transporte); margem de lucro da proponente, locações de máquinas, equipamentos ou de imóveis e instalações auxiliares à obra; tarifas de água, energia elétrica e telecomunicações; seguros, legal ou </w:t>
      </w:r>
      <w:r w:rsidRPr="00612E42">
        <w:rPr>
          <w:rFonts w:ascii="Times New Roman" w:hAnsi="Times New Roman" w:cs="Times New Roman"/>
          <w:sz w:val="24"/>
          <w:szCs w:val="24"/>
        </w:rPr>
        <w:lastRenderedPageBreak/>
        <w:t>contratualmente exigidos; encargos sociais e trabalhistas; tributos federais, estaduais e municipais incidentes sobre a atividade econômica ou a obra em si; multas aplicadas pela inobservância de normas e regulamentos; alojamentos e alimentação; vestuário e ferramentas; equipamentos de proteção individual e de segurança; depreciações e amortizações; despesas administrativas e de escritório; acompanhamento topográfico da obra; testes laboratoriais ou outros exigíveis por norma técnica, entre outros.</w:t>
      </w:r>
    </w:p>
    <w:p w14:paraId="0C72CDBE" w14:textId="77777777" w:rsidR="00476205" w:rsidRPr="00612E42" w:rsidRDefault="00476205" w:rsidP="00612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BA0B5" w14:textId="0A8AA455" w:rsidR="00476205" w:rsidRPr="00612E42" w:rsidRDefault="00476205" w:rsidP="00612E42">
      <w:pPr>
        <w:pStyle w:val="Ttulo2"/>
        <w:numPr>
          <w:ilvl w:val="0"/>
          <w:numId w:val="32"/>
        </w:numPr>
        <w:spacing w:line="360" w:lineRule="auto"/>
        <w:jc w:val="both"/>
        <w:rPr>
          <w:rFonts w:cs="Times New Roman"/>
          <w:szCs w:val="24"/>
        </w:rPr>
      </w:pPr>
      <w:bookmarkStart w:id="20" w:name="_Toc114128126"/>
      <w:r w:rsidRPr="00612E42">
        <w:rPr>
          <w:rFonts w:cs="Times New Roman"/>
          <w:szCs w:val="24"/>
        </w:rPr>
        <w:t>Reajuste</w:t>
      </w:r>
      <w:bookmarkEnd w:id="20"/>
      <w:r w:rsidRPr="00612E42">
        <w:rPr>
          <w:rFonts w:cs="Times New Roman"/>
          <w:szCs w:val="24"/>
        </w:rPr>
        <w:t xml:space="preserve"> </w:t>
      </w:r>
    </w:p>
    <w:p w14:paraId="0F60F974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Os preços ofertados serão reajustados de acordo com a aplicação da seguinte fórmula:</w:t>
      </w:r>
    </w:p>
    <w:p w14:paraId="164E8560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77D59" wp14:editId="5C207488">
            <wp:extent cx="1397479" cy="683212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4098" cy="6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6A1F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Onde:</w:t>
      </w:r>
    </w:p>
    <w:p w14:paraId="30771495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612E42">
        <w:rPr>
          <w:rFonts w:ascii="Times New Roman" w:hAnsi="Times New Roman" w:cs="Times New Roman"/>
          <w:sz w:val="24"/>
          <w:szCs w:val="24"/>
        </w:rPr>
        <w:t>= Parcela ou valor de reajustamento;</w:t>
      </w:r>
    </w:p>
    <w:p w14:paraId="635D727E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12E42">
        <w:rPr>
          <w:rFonts w:ascii="Times New Roman" w:hAnsi="Times New Roman" w:cs="Times New Roman"/>
          <w:sz w:val="24"/>
          <w:szCs w:val="24"/>
        </w:rPr>
        <w:t>0 = Parcela da medição referente aos serviços a serem reajustados;</w:t>
      </w:r>
    </w:p>
    <w:p w14:paraId="12FE27DD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12E42">
        <w:rPr>
          <w:rFonts w:ascii="Times New Roman" w:hAnsi="Times New Roman" w:cs="Times New Roman"/>
          <w:sz w:val="24"/>
          <w:szCs w:val="24"/>
        </w:rPr>
        <w:t>0 = Índice vigente no 2o mês anterior à data base da Planilha de Orçamento da Proposta</w:t>
      </w:r>
    </w:p>
    <w:p w14:paraId="3B4C05D4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Comercial apresentada pela empresa;</w:t>
      </w:r>
    </w:p>
    <w:p w14:paraId="6E8866DC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42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spellEnd"/>
      <w:r w:rsidRPr="00612E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2E42">
        <w:rPr>
          <w:rFonts w:ascii="Times New Roman" w:hAnsi="Times New Roman" w:cs="Times New Roman"/>
          <w:sz w:val="24"/>
          <w:szCs w:val="24"/>
        </w:rPr>
        <w:t>= Índice vigente no 2o mês anterior ao da medição a ser reajustada.</w:t>
      </w:r>
    </w:p>
    <w:p w14:paraId="01DF05C1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C6C17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Será utilizado o índice IPCA do IBGE, e a data base inicial para o reajuste será a data da</w:t>
      </w:r>
    </w:p>
    <w:p w14:paraId="7FFBAA49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apresentação da proposta comercial.</w:t>
      </w:r>
    </w:p>
    <w:p w14:paraId="74C0B3FE" w14:textId="77777777" w:rsidR="00476205" w:rsidRPr="00612E42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12AF" w14:textId="77F86463" w:rsidR="00476205" w:rsidRDefault="00476205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42">
        <w:rPr>
          <w:rFonts w:ascii="Times New Roman" w:hAnsi="Times New Roman" w:cs="Times New Roman"/>
          <w:sz w:val="24"/>
          <w:szCs w:val="24"/>
        </w:rPr>
        <w:t>Os preços ofertados serão irreajustáveis num período inferior a 12 (doze) meses, contados a partir da vigência do contrato.</w:t>
      </w:r>
    </w:p>
    <w:p w14:paraId="0F302EF7" w14:textId="49DB1D4F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0309E" w14:textId="00562433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6351" w14:textId="2D69C30A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C29B7" w14:textId="4989254A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854E9" w14:textId="168E3DFF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D20D2" w14:textId="4911198A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DA9A3" w14:textId="17319847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88E6" w14:textId="23AFC6BC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7D258" w14:textId="0EFD4EB7" w:rsidR="00FF11A6" w:rsidRDefault="00FF11A6" w:rsidP="00612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186AB" w14:textId="69580CD5" w:rsidR="00FF11A6" w:rsidRDefault="00FF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F148DA" w14:textId="110D868A" w:rsidR="00FF11A6" w:rsidRDefault="00FF11A6" w:rsidP="00FF11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– Modelo de FDP (Folha de Detalhamento do Projeto)</w:t>
      </w:r>
    </w:p>
    <w:p w14:paraId="4EEF0F02" w14:textId="441FA661" w:rsidR="00956085" w:rsidRDefault="00956085" w:rsidP="00FF11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7"/>
        <w:gridCol w:w="1385"/>
        <w:gridCol w:w="1384"/>
        <w:gridCol w:w="1240"/>
        <w:gridCol w:w="1208"/>
        <w:gridCol w:w="1385"/>
        <w:gridCol w:w="1385"/>
        <w:gridCol w:w="842"/>
      </w:tblGrid>
      <w:tr w:rsidR="00956085" w14:paraId="74F9E12C" w14:textId="77777777" w:rsidTr="009E54E6">
        <w:trPr>
          <w:trHeight w:val="290"/>
        </w:trPr>
        <w:tc>
          <w:tcPr>
            <w:tcW w:w="9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80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2AF824D3" wp14:editId="0CA98FA4">
                  <wp:extent cx="704850" cy="552450"/>
                  <wp:effectExtent l="0" t="0" r="0" b="0"/>
                  <wp:docPr id="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CONIRP-curvas-Vanise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62" cy="5549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D41161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FOLHA DE DETALHAMENTO DE PROJETO - FDP</w:t>
            </w:r>
          </w:p>
        </w:tc>
      </w:tr>
      <w:tr w:rsidR="00956085" w14:paraId="02632991" w14:textId="77777777" w:rsidTr="009E54E6">
        <w:trPr>
          <w:trHeight w:val="290"/>
        </w:trPr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1404D6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FDP N°: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AE5F1A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273BAC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REVISÃO: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CD23A5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814FCB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82FBB8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A3A8CC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DATA: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377A8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6085" w14:paraId="785E5FF5" w14:textId="77777777" w:rsidTr="009E54E6">
        <w:trPr>
          <w:trHeight w:val="216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13E417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C62865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AC94D9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B26F5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3668CD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035CFF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B78625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46095C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1D8A046C" w14:textId="77777777" w:rsidTr="009E54E6">
        <w:trPr>
          <w:trHeight w:val="24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943F7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OBRA: 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530BF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FE35B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5F1EB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2A5AF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F1E6E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33953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F0376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5303CF18" w14:textId="77777777" w:rsidTr="009E54E6">
        <w:trPr>
          <w:trHeight w:val="245"/>
        </w:trPr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D857D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CONCORRÊNCIA: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E73D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F342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CONTRATO: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9FD03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PROCESSO INTERNO: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/aa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02F1D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6D952820" w14:textId="77777777" w:rsidTr="009E54E6">
        <w:trPr>
          <w:trHeight w:val="24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2CA26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EMPRESA: 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5F760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40BDB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BC06E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A60ABF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9B1446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99BC9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E4EE4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22A67969" w14:textId="77777777" w:rsidTr="009E54E6">
        <w:trPr>
          <w:trHeight w:val="245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313EC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PREPOSTO: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2022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5A66C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26498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0447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B07E4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EA125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CF2AB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521675E4" w14:textId="77777777" w:rsidTr="009E54E6">
        <w:trPr>
          <w:trHeight w:val="26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78C7D3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3ABCF0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319CD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5B2D3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FE25E8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A51998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77B3E9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E1CCDF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6085" w14:paraId="2016BCF0" w14:textId="77777777" w:rsidTr="009E54E6">
        <w:trPr>
          <w:trHeight w:val="290"/>
        </w:trPr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42B57AA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PARA ANÁLISE/APROVAÇÃO (Equipamento/material)</w:t>
            </w: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472F35C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792FF13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3F45622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63D2912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50CC833F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5B192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8DFEDF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B8000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E6FA4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A1BF31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D49CB3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306D61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506F5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0A738CFB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D3E08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B59704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1367BA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32F11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756D78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996C19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78D982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12988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5946F563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F4234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9FAD13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39AE3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DDF98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7BB9A8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324BE4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3A5A12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562A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2A1DDF29" w14:textId="77777777" w:rsidTr="009E54E6">
        <w:trPr>
          <w:trHeight w:val="290"/>
        </w:trPr>
        <w:tc>
          <w:tcPr>
            <w:tcW w:w="510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1240CAE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COMPLEMENTO (Item da planilha de serviços)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AB3F38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491669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918A63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61AC4D4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4822ACFA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06E21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E1D518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5CE27A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D2EEB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71C577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54558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F62326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5484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79391BB1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52BCD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223BC5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FFDBBB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1707F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29A61B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7A32CB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F6C80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64E88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1124D0F1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84C4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0C3777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5CA0B9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2C262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FC189B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ECC93C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94F48B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A63AA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5B7452AC" w14:textId="77777777" w:rsidTr="009E54E6">
        <w:trPr>
          <w:trHeight w:val="290"/>
        </w:trPr>
        <w:tc>
          <w:tcPr>
            <w:tcW w:w="386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4C7070E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FORNECEDOR CONSULTADO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0A87FC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B3B973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82403B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AFB0A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571854A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4A4BA6A7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947FA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3F2FEF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2C31E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82710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53645B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E1CB42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E37102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72C06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54CDBFA1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4524D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EA3339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5FEAF0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8E49F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BB90E4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566A44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DB9C8E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5D493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07B96519" w14:textId="77777777" w:rsidTr="009E54E6">
        <w:trPr>
          <w:trHeight w:val="290"/>
        </w:trPr>
        <w:tc>
          <w:tcPr>
            <w:tcW w:w="386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743D73B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INFORMAÇÕES DO PROJETO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48DAA8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9D3853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2AA3AD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79F217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4ED2CAC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055D48E7" w14:textId="77777777" w:rsidTr="009E54E6">
        <w:trPr>
          <w:trHeight w:val="290"/>
        </w:trPr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23C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PROJETO EXECUTIVO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963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 DETALHADO - FORNECEDOR</w:t>
            </w:r>
          </w:p>
        </w:tc>
      </w:tr>
      <w:tr w:rsidR="00956085" w14:paraId="638982CF" w14:textId="77777777" w:rsidTr="009E54E6"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5D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F7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DESCRIÇÃO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FD5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</w:tc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C90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DESCRIÇÃO</w:t>
            </w:r>
          </w:p>
        </w:tc>
      </w:tr>
      <w:tr w:rsidR="00956085" w14:paraId="7F33841C" w14:textId="77777777" w:rsidTr="009E54E6"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D6C3AE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2C1CABD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14:paraId="62F98E4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AD5247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DE408A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302C9CF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14:paraId="3A8EE03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63B623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48CE5E85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6025D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6198E37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5AA91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E15A9E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24C96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0E4E77B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545DE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6A37BB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77D33930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0CE6E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7A0272B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F8F2E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B8ABEB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C33A9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70AA761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81FB2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38D892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157713AA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D45E41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7D4C37B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02874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C0D7FB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CEA961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6E8C795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181D6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E2BE82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63B434F8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43A2A4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16742D7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0057D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2369C6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41A4E2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6035AE0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62E7D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B63EE2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3BF63BE6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60F00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08E4FF8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2BC6B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E73512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FDADA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56FC6B2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A7EF4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192E8B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60F6F81E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BFB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1BD58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1ADB743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06F39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DBB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4634A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255DD7F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32B92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6085" w14:paraId="2EA731D5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69696" w:fill="auto"/>
          </w:tcPr>
          <w:p w14:paraId="7D99920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ANEXOS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7831AE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BAC41D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A67F11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097BF9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9ECAD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ED88E0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69696" w:fill="auto"/>
          </w:tcPr>
          <w:p w14:paraId="64CD2F9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3C35CD1B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5F2F95E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619A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63F77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1A30A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C86F9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6D212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D012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4C42DD6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07D5F4BC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770A603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1A354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7A1AF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6A38F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1872D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FB49E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4FC11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AAE9D5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6A5ADCB5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361A8EA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DEE1D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8B2B7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0FEBD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D889D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2D40B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199CF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5A8088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4A897CA4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3AD1ED2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841CD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52D02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091C0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85E00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F1884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05C3C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43403F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352CEF50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177F6BD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5986F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9B02A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C27DF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68364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F6A2F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D7F7B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447E51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4C749E24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17E593E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66BA9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11E26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26E97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D89EC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510D5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7AA26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DB4CEF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3D4D28F2" w14:textId="77777777" w:rsidTr="009E54E6">
        <w:trPr>
          <w:trHeight w:val="290"/>
        </w:trPr>
        <w:tc>
          <w:tcPr>
            <w:tcW w:w="10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30E39EC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4EE7A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199D5B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B65B9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E3834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0C83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7E868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9FBD5F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6DA325DA" w14:textId="77777777" w:rsidTr="009E54E6">
        <w:trPr>
          <w:trHeight w:val="290"/>
        </w:trPr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</w:tcPr>
          <w:p w14:paraId="5428A42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OBSERVAÇÕES</w:t>
            </w: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362F518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50567EB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2147AC1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55A29D84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5A81A7A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69696" w:fill="auto"/>
          </w:tcPr>
          <w:p w14:paraId="3B0944D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60651614" w14:textId="77777777" w:rsidTr="009E54E6">
        <w:trPr>
          <w:trHeight w:val="290"/>
        </w:trPr>
        <w:tc>
          <w:tcPr>
            <w:tcW w:w="992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010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PARECER DESTA FDP SERÁ APRESENTADO ATRAVÉS DO DOCUMENTO "ANÁLISE DE FDP" EMITIDO PELO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CONIRPI.</w:t>
            </w:r>
          </w:p>
        </w:tc>
      </w:tr>
      <w:tr w:rsidR="00956085" w14:paraId="07DDF35E" w14:textId="77777777" w:rsidTr="009E54E6">
        <w:trPr>
          <w:trHeight w:val="290"/>
        </w:trPr>
        <w:tc>
          <w:tcPr>
            <w:tcW w:w="992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EC9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APROVAÇÃO DESTA FDP NÃO ISENTA O FORNECEDOR DAS RESPONSABILIDADES E OBRIGAÇÕES ESTABELECIDAS EM CONTRATO.</w:t>
            </w:r>
          </w:p>
        </w:tc>
      </w:tr>
      <w:tr w:rsidR="00956085" w14:paraId="12AEEEAD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8CE16B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497152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D8D3BA5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35EF2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624663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D72048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257461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9EEA14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21C45E31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C07254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92F25F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D0152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C92BC7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5A12F4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39ED92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FFCC53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F27B7D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6085" w14:paraId="0B58EB3F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55E424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1C51C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CONSTRUTORA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938DCE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5B3C803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D0D136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F0B7F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RECEBIDO CONIRPI</w:t>
            </w:r>
          </w:p>
        </w:tc>
      </w:tr>
      <w:tr w:rsidR="00956085" w14:paraId="35236C22" w14:textId="77777777" w:rsidTr="009E54E6"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D4576C6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CEA6E30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91DC6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C1921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30E766A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CE19639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54D011D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630B1D8" w14:textId="77777777" w:rsidR="00956085" w:rsidRDefault="00956085" w:rsidP="009E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D3EAB3C" w14:textId="77777777" w:rsidR="00956085" w:rsidRPr="00612E42" w:rsidRDefault="00956085" w:rsidP="00FF11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6085" w:rsidRPr="00612E42" w:rsidSect="00E44E96">
      <w:headerReference w:type="default" r:id="rId12"/>
      <w:footerReference w:type="default" r:id="rId13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5248" w14:textId="77777777" w:rsidR="008A56DC" w:rsidRDefault="008A56DC" w:rsidP="0038425B">
      <w:pPr>
        <w:spacing w:after="0" w:line="240" w:lineRule="auto"/>
      </w:pPr>
      <w:r>
        <w:separator/>
      </w:r>
    </w:p>
  </w:endnote>
  <w:endnote w:type="continuationSeparator" w:id="0">
    <w:p w14:paraId="7D0656A5" w14:textId="77777777" w:rsidR="008A56DC" w:rsidRDefault="008A56DC" w:rsidP="0038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BD3B" w14:textId="77777777" w:rsidR="000353FF" w:rsidRPr="000353FF" w:rsidRDefault="000353FF" w:rsidP="000353FF">
    <w:pPr>
      <w:pStyle w:val="Rodap"/>
      <w:jc w:val="right"/>
      <w:rPr>
        <w:color w:val="000000" w:themeColor="text1"/>
      </w:rPr>
    </w:pPr>
    <w:r w:rsidRPr="000353FF">
      <w:rPr>
        <w:color w:val="000000" w:themeColor="text1"/>
      </w:rPr>
      <w:t xml:space="preserve">Página </w:t>
    </w:r>
    <w:r w:rsidRPr="000353FF">
      <w:rPr>
        <w:color w:val="000000" w:themeColor="text1"/>
      </w:rPr>
      <w:fldChar w:fldCharType="begin"/>
    </w:r>
    <w:r w:rsidRPr="000353FF">
      <w:rPr>
        <w:color w:val="000000" w:themeColor="text1"/>
      </w:rPr>
      <w:instrText>PAGE  \* Arabic  \* MERGEFORMAT</w:instrText>
    </w:r>
    <w:r w:rsidRPr="000353FF">
      <w:rPr>
        <w:color w:val="000000" w:themeColor="text1"/>
      </w:rPr>
      <w:fldChar w:fldCharType="separate"/>
    </w:r>
    <w:r w:rsidRPr="000353FF">
      <w:rPr>
        <w:color w:val="000000" w:themeColor="text1"/>
      </w:rPr>
      <w:t>2</w:t>
    </w:r>
    <w:r w:rsidRPr="000353FF">
      <w:rPr>
        <w:color w:val="000000" w:themeColor="text1"/>
      </w:rPr>
      <w:fldChar w:fldCharType="end"/>
    </w:r>
    <w:r w:rsidRPr="000353FF">
      <w:rPr>
        <w:color w:val="000000" w:themeColor="text1"/>
      </w:rPr>
      <w:t xml:space="preserve"> de </w:t>
    </w:r>
    <w:r w:rsidRPr="000353FF">
      <w:rPr>
        <w:color w:val="000000" w:themeColor="text1"/>
      </w:rPr>
      <w:fldChar w:fldCharType="begin"/>
    </w:r>
    <w:r w:rsidRPr="000353FF">
      <w:rPr>
        <w:color w:val="000000" w:themeColor="text1"/>
      </w:rPr>
      <w:instrText>NUMPAGES \ * Arábico \ * MERGEFORMAT</w:instrText>
    </w:r>
    <w:r w:rsidRPr="000353FF">
      <w:rPr>
        <w:color w:val="000000" w:themeColor="text1"/>
      </w:rPr>
      <w:fldChar w:fldCharType="separate"/>
    </w:r>
    <w:r w:rsidRPr="000353FF">
      <w:rPr>
        <w:color w:val="000000" w:themeColor="text1"/>
      </w:rPr>
      <w:t>2</w:t>
    </w:r>
    <w:r w:rsidRPr="000353FF">
      <w:rPr>
        <w:color w:val="000000" w:themeColor="text1"/>
      </w:rPr>
      <w:fldChar w:fldCharType="end"/>
    </w:r>
  </w:p>
  <w:p w14:paraId="618A67FA" w14:textId="77777777" w:rsidR="000353FF" w:rsidRDefault="000353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678F" w14:textId="77777777" w:rsidR="00FF11A6" w:rsidRPr="000353FF" w:rsidRDefault="00FF11A6" w:rsidP="000353FF">
    <w:pPr>
      <w:pStyle w:val="Rodap"/>
      <w:jc w:val="right"/>
      <w:rPr>
        <w:color w:val="000000" w:themeColor="text1"/>
      </w:rPr>
    </w:pPr>
    <w:r w:rsidRPr="000353FF">
      <w:rPr>
        <w:color w:val="000000" w:themeColor="text1"/>
      </w:rPr>
      <w:t xml:space="preserve">Página </w:t>
    </w:r>
    <w:r w:rsidRPr="000353FF">
      <w:rPr>
        <w:color w:val="000000" w:themeColor="text1"/>
      </w:rPr>
      <w:fldChar w:fldCharType="begin"/>
    </w:r>
    <w:r w:rsidRPr="000353FF">
      <w:rPr>
        <w:color w:val="000000" w:themeColor="text1"/>
      </w:rPr>
      <w:instrText>PAGE  \* Arabic  \* MERGEFORMAT</w:instrText>
    </w:r>
    <w:r w:rsidRPr="000353FF">
      <w:rPr>
        <w:color w:val="000000" w:themeColor="text1"/>
      </w:rPr>
      <w:fldChar w:fldCharType="separate"/>
    </w:r>
    <w:r w:rsidRPr="000353FF">
      <w:rPr>
        <w:color w:val="000000" w:themeColor="text1"/>
      </w:rPr>
      <w:t>2</w:t>
    </w:r>
    <w:r w:rsidRPr="000353FF">
      <w:rPr>
        <w:color w:val="000000" w:themeColor="text1"/>
      </w:rPr>
      <w:fldChar w:fldCharType="end"/>
    </w:r>
    <w:r w:rsidRPr="000353FF">
      <w:rPr>
        <w:color w:val="000000" w:themeColor="text1"/>
      </w:rPr>
      <w:t xml:space="preserve"> de </w:t>
    </w:r>
    <w:r w:rsidRPr="000353FF">
      <w:rPr>
        <w:color w:val="000000" w:themeColor="text1"/>
      </w:rPr>
      <w:fldChar w:fldCharType="begin"/>
    </w:r>
    <w:r w:rsidRPr="000353FF">
      <w:rPr>
        <w:color w:val="000000" w:themeColor="text1"/>
      </w:rPr>
      <w:instrText>NUMPAGES \ * Arábico \ * MERGEFORMAT</w:instrText>
    </w:r>
    <w:r w:rsidRPr="000353FF">
      <w:rPr>
        <w:color w:val="000000" w:themeColor="text1"/>
      </w:rPr>
      <w:fldChar w:fldCharType="separate"/>
    </w:r>
    <w:r w:rsidRPr="000353FF">
      <w:rPr>
        <w:color w:val="000000" w:themeColor="text1"/>
      </w:rPr>
      <w:t>2</w:t>
    </w:r>
    <w:r w:rsidRPr="000353FF">
      <w:rPr>
        <w:color w:val="000000" w:themeColor="text1"/>
      </w:rPr>
      <w:fldChar w:fldCharType="end"/>
    </w:r>
  </w:p>
  <w:p w14:paraId="75F6AFCA" w14:textId="77777777" w:rsidR="00FF11A6" w:rsidRDefault="00FF1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04C1" w14:textId="77777777" w:rsidR="008A56DC" w:rsidRDefault="008A56DC" w:rsidP="0038425B">
      <w:pPr>
        <w:spacing w:after="0" w:line="240" w:lineRule="auto"/>
      </w:pPr>
      <w:r>
        <w:separator/>
      </w:r>
    </w:p>
  </w:footnote>
  <w:footnote w:type="continuationSeparator" w:id="0">
    <w:p w14:paraId="3883A78A" w14:textId="77777777" w:rsidR="008A56DC" w:rsidRDefault="008A56DC" w:rsidP="0038425B">
      <w:pPr>
        <w:spacing w:after="0" w:line="240" w:lineRule="auto"/>
      </w:pPr>
      <w:r>
        <w:continuationSeparator/>
      </w:r>
    </w:p>
  </w:footnote>
  <w:footnote w:id="1">
    <w:p w14:paraId="5D54AF1C" w14:textId="6A90B3C4" w:rsidR="00F4411D" w:rsidRPr="006578D0" w:rsidRDefault="00F4411D" w:rsidP="00F4411D">
      <w:pPr>
        <w:pStyle w:val="Textodenotaderodap"/>
        <w:rPr>
          <w:rFonts w:ascii="Times New Roman" w:hAnsi="Times New Roman" w:cs="Times New Roman"/>
        </w:rPr>
      </w:pPr>
      <w:r w:rsidRPr="006578D0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6578D0">
        <w:rPr>
          <w:rFonts w:ascii="Times New Roman" w:hAnsi="Times New Roman" w:cs="Times New Roman"/>
          <w:sz w:val="18"/>
          <w:szCs w:val="18"/>
        </w:rPr>
        <w:t xml:space="preserve"> </w:t>
      </w:r>
      <w:r w:rsidR="00DB5AF6" w:rsidRPr="006578D0">
        <w:rPr>
          <w:rFonts w:ascii="Times New Roman" w:hAnsi="Times New Roman" w:cs="Times New Roman"/>
        </w:rPr>
        <w:t xml:space="preserve">Os documentos - relatórios, estudos, projetos, </w:t>
      </w:r>
      <w:r w:rsidR="00BE5417" w:rsidRPr="006578D0">
        <w:rPr>
          <w:rFonts w:ascii="Times New Roman" w:hAnsi="Times New Roman" w:cs="Times New Roman"/>
        </w:rPr>
        <w:t>memoriais técnicos,</w:t>
      </w:r>
      <w:r w:rsidR="0050459B" w:rsidRPr="006578D0">
        <w:rPr>
          <w:rFonts w:ascii="Times New Roman" w:hAnsi="Times New Roman" w:cs="Times New Roman"/>
        </w:rPr>
        <w:t xml:space="preserve"> especificações técnicas,</w:t>
      </w:r>
      <w:r w:rsidR="00BE5417" w:rsidRPr="006578D0">
        <w:rPr>
          <w:rFonts w:ascii="Times New Roman" w:hAnsi="Times New Roman" w:cs="Times New Roman"/>
        </w:rPr>
        <w:t xml:space="preserve"> </w:t>
      </w:r>
      <w:r w:rsidR="00DB5AF6" w:rsidRPr="006578D0">
        <w:rPr>
          <w:rFonts w:ascii="Times New Roman" w:hAnsi="Times New Roman" w:cs="Times New Roman"/>
        </w:rPr>
        <w:t>autorizações, modelos etc.</w:t>
      </w:r>
      <w:r w:rsidR="00BE5417" w:rsidRPr="006578D0">
        <w:rPr>
          <w:rFonts w:ascii="Times New Roman" w:hAnsi="Times New Roman" w:cs="Times New Roman"/>
        </w:rPr>
        <w:t xml:space="preserve"> (exceto normas técnicas),</w:t>
      </w:r>
      <w:r w:rsidR="00DB5AF6" w:rsidRPr="006578D0">
        <w:rPr>
          <w:rFonts w:ascii="Times New Roman" w:hAnsi="Times New Roman" w:cs="Times New Roman"/>
        </w:rPr>
        <w:t xml:space="preserve"> mencionados</w:t>
      </w:r>
      <w:r w:rsidR="00AF492D" w:rsidRPr="006578D0">
        <w:rPr>
          <w:rFonts w:ascii="Times New Roman" w:hAnsi="Times New Roman" w:cs="Times New Roman"/>
        </w:rPr>
        <w:t xml:space="preserve"> neste documento</w:t>
      </w:r>
      <w:r w:rsidR="00DB5AF6" w:rsidRPr="006578D0">
        <w:rPr>
          <w:rFonts w:ascii="Times New Roman" w:hAnsi="Times New Roman" w:cs="Times New Roman"/>
        </w:rPr>
        <w:t>, e</w:t>
      </w:r>
      <w:r w:rsidRPr="006578D0">
        <w:rPr>
          <w:rFonts w:ascii="Times New Roman" w:hAnsi="Times New Roman" w:cs="Times New Roman"/>
        </w:rPr>
        <w:t>ncontram</w:t>
      </w:r>
      <w:r w:rsidR="00DB5AF6" w:rsidRPr="006578D0">
        <w:rPr>
          <w:rFonts w:ascii="Times New Roman" w:hAnsi="Times New Roman" w:cs="Times New Roman"/>
        </w:rPr>
        <w:t>-se</w:t>
      </w:r>
      <w:r w:rsidRPr="006578D0">
        <w:rPr>
          <w:rFonts w:ascii="Times New Roman" w:hAnsi="Times New Roman" w:cs="Times New Roman"/>
        </w:rPr>
        <w:t xml:space="preserve"> anexos ao Edital de licitação da obra</w:t>
      </w:r>
      <w:r w:rsidR="00DB5AF6" w:rsidRPr="006578D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5EA1" w14:textId="1B6EC30D" w:rsidR="0038425B" w:rsidRDefault="0038425B" w:rsidP="0038425B">
    <w:pPr>
      <w:pStyle w:val="Cabealho"/>
      <w:jc w:val="center"/>
    </w:pPr>
    <w:r>
      <w:rPr>
        <w:rFonts w:ascii="Calibri" w:hAnsi="Calibri"/>
        <w:b/>
        <w:bCs/>
        <w:noProof/>
      </w:rPr>
      <w:drawing>
        <wp:inline distT="0" distB="0" distL="0" distR="0" wp14:anchorId="0C2B4377" wp14:editId="47876C46">
          <wp:extent cx="1454727" cy="1110343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NIRP-curvas-Vanis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768" cy="1114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F4798C0" w14:textId="77777777" w:rsidR="0038425B" w:rsidRDefault="003842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CA15" w14:textId="77777777" w:rsidR="00FF11A6" w:rsidRDefault="00FF11A6" w:rsidP="0038425B">
    <w:pPr>
      <w:pStyle w:val="Cabealho"/>
      <w:jc w:val="center"/>
    </w:pPr>
    <w:r>
      <w:rPr>
        <w:rFonts w:ascii="Calibri" w:hAnsi="Calibri"/>
        <w:b/>
        <w:bCs/>
        <w:noProof/>
      </w:rPr>
      <w:drawing>
        <wp:inline distT="0" distB="0" distL="0" distR="0" wp14:anchorId="323B8400" wp14:editId="3043C12D">
          <wp:extent cx="1454727" cy="1110343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NIRP-curvas-Vanis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768" cy="1114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3B33CD4" w14:textId="77777777" w:rsidR="00FF11A6" w:rsidRDefault="00FF1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309"/>
    <w:multiLevelType w:val="hybridMultilevel"/>
    <w:tmpl w:val="F5208694"/>
    <w:lvl w:ilvl="0" w:tplc="EA30B5E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7C0"/>
    <w:multiLevelType w:val="hybridMultilevel"/>
    <w:tmpl w:val="302A38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F98"/>
    <w:multiLevelType w:val="hybridMultilevel"/>
    <w:tmpl w:val="F66E5C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3ED7"/>
    <w:multiLevelType w:val="hybridMultilevel"/>
    <w:tmpl w:val="CECE3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310F"/>
    <w:multiLevelType w:val="hybridMultilevel"/>
    <w:tmpl w:val="FD3A3252"/>
    <w:lvl w:ilvl="0" w:tplc="AF2A6C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2C16"/>
    <w:multiLevelType w:val="hybridMultilevel"/>
    <w:tmpl w:val="156AFA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43A2"/>
    <w:multiLevelType w:val="hybridMultilevel"/>
    <w:tmpl w:val="2FA65A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A2C"/>
    <w:multiLevelType w:val="hybridMultilevel"/>
    <w:tmpl w:val="A97431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7E70"/>
    <w:multiLevelType w:val="hybridMultilevel"/>
    <w:tmpl w:val="CBDC5352"/>
    <w:lvl w:ilvl="0" w:tplc="064E47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5081"/>
    <w:multiLevelType w:val="hybridMultilevel"/>
    <w:tmpl w:val="5348890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26CCF"/>
    <w:multiLevelType w:val="hybridMultilevel"/>
    <w:tmpl w:val="5DE223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E2E3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2EC"/>
    <w:multiLevelType w:val="hybridMultilevel"/>
    <w:tmpl w:val="DEF603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75F4"/>
    <w:multiLevelType w:val="hybridMultilevel"/>
    <w:tmpl w:val="C71AD2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188C"/>
    <w:multiLevelType w:val="hybridMultilevel"/>
    <w:tmpl w:val="7DEC35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3B3"/>
    <w:multiLevelType w:val="hybridMultilevel"/>
    <w:tmpl w:val="DCD0C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3F05"/>
    <w:multiLevelType w:val="hybridMultilevel"/>
    <w:tmpl w:val="9A507926"/>
    <w:lvl w:ilvl="0" w:tplc="4636E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291"/>
    <w:multiLevelType w:val="hybridMultilevel"/>
    <w:tmpl w:val="40D8EC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B29"/>
    <w:multiLevelType w:val="hybridMultilevel"/>
    <w:tmpl w:val="1BF6EC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64BB3"/>
    <w:multiLevelType w:val="hybridMultilevel"/>
    <w:tmpl w:val="AFD65A86"/>
    <w:lvl w:ilvl="0" w:tplc="99A609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12524"/>
    <w:multiLevelType w:val="hybridMultilevel"/>
    <w:tmpl w:val="67440174"/>
    <w:lvl w:ilvl="0" w:tplc="4114FD6E">
      <w:start w:val="1"/>
      <w:numFmt w:val="lowerLetter"/>
      <w:lvlText w:val="%1)"/>
      <w:lvlJc w:val="left"/>
      <w:pPr>
        <w:ind w:left="4046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753CA"/>
    <w:multiLevelType w:val="hybridMultilevel"/>
    <w:tmpl w:val="447492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61D"/>
    <w:multiLevelType w:val="hybridMultilevel"/>
    <w:tmpl w:val="48EE28F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7C"/>
    <w:multiLevelType w:val="hybridMultilevel"/>
    <w:tmpl w:val="822AF868"/>
    <w:lvl w:ilvl="0" w:tplc="B74688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1F12"/>
    <w:multiLevelType w:val="hybridMultilevel"/>
    <w:tmpl w:val="1ABAD54C"/>
    <w:lvl w:ilvl="0" w:tplc="7B76F8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E0D5A"/>
    <w:multiLevelType w:val="hybridMultilevel"/>
    <w:tmpl w:val="40D8ECA0"/>
    <w:lvl w:ilvl="0" w:tplc="E398E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0B4C"/>
    <w:multiLevelType w:val="hybridMultilevel"/>
    <w:tmpl w:val="392476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17FB9"/>
    <w:multiLevelType w:val="hybridMultilevel"/>
    <w:tmpl w:val="5EF0B1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C7338"/>
    <w:multiLevelType w:val="hybridMultilevel"/>
    <w:tmpl w:val="94528F5E"/>
    <w:lvl w:ilvl="0" w:tplc="770EF2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A62871"/>
    <w:multiLevelType w:val="hybridMultilevel"/>
    <w:tmpl w:val="5186E5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670F0"/>
    <w:multiLevelType w:val="hybridMultilevel"/>
    <w:tmpl w:val="D0A600A4"/>
    <w:lvl w:ilvl="0" w:tplc="6304086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3F6D"/>
    <w:multiLevelType w:val="hybridMultilevel"/>
    <w:tmpl w:val="D91E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461D9"/>
    <w:multiLevelType w:val="hybridMultilevel"/>
    <w:tmpl w:val="F5DCA700"/>
    <w:lvl w:ilvl="0" w:tplc="99C478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082048">
    <w:abstractNumId w:val="2"/>
  </w:num>
  <w:num w:numId="2" w16cid:durableId="1884947435">
    <w:abstractNumId w:val="12"/>
  </w:num>
  <w:num w:numId="3" w16cid:durableId="2100328677">
    <w:abstractNumId w:val="10"/>
  </w:num>
  <w:num w:numId="4" w16cid:durableId="2125028746">
    <w:abstractNumId w:val="29"/>
  </w:num>
  <w:num w:numId="5" w16cid:durableId="1199510867">
    <w:abstractNumId w:val="3"/>
  </w:num>
  <w:num w:numId="6" w16cid:durableId="222718773">
    <w:abstractNumId w:val="15"/>
  </w:num>
  <w:num w:numId="7" w16cid:durableId="355428024">
    <w:abstractNumId w:val="31"/>
  </w:num>
  <w:num w:numId="8" w16cid:durableId="1767073927">
    <w:abstractNumId w:val="27"/>
  </w:num>
  <w:num w:numId="9" w16cid:durableId="980812285">
    <w:abstractNumId w:val="30"/>
  </w:num>
  <w:num w:numId="10" w16cid:durableId="1602302169">
    <w:abstractNumId w:val="13"/>
  </w:num>
  <w:num w:numId="11" w16cid:durableId="702826360">
    <w:abstractNumId w:val="6"/>
  </w:num>
  <w:num w:numId="12" w16cid:durableId="1738700874">
    <w:abstractNumId w:val="1"/>
  </w:num>
  <w:num w:numId="13" w16cid:durableId="984941520">
    <w:abstractNumId w:val="11"/>
  </w:num>
  <w:num w:numId="14" w16cid:durableId="1796292279">
    <w:abstractNumId w:val="19"/>
  </w:num>
  <w:num w:numId="15" w16cid:durableId="1665744158">
    <w:abstractNumId w:val="28"/>
  </w:num>
  <w:num w:numId="16" w16cid:durableId="1642149875">
    <w:abstractNumId w:val="9"/>
  </w:num>
  <w:num w:numId="17" w16cid:durableId="1511068669">
    <w:abstractNumId w:val="8"/>
  </w:num>
  <w:num w:numId="18" w16cid:durableId="1660231365">
    <w:abstractNumId w:val="21"/>
  </w:num>
  <w:num w:numId="19" w16cid:durableId="1497957099">
    <w:abstractNumId w:val="5"/>
  </w:num>
  <w:num w:numId="20" w16cid:durableId="293563164">
    <w:abstractNumId w:val="22"/>
  </w:num>
  <w:num w:numId="21" w16cid:durableId="1350371323">
    <w:abstractNumId w:val="7"/>
  </w:num>
  <w:num w:numId="22" w16cid:durableId="2116635261">
    <w:abstractNumId w:val="26"/>
  </w:num>
  <w:num w:numId="23" w16cid:durableId="1229340872">
    <w:abstractNumId w:val="24"/>
  </w:num>
  <w:num w:numId="24" w16cid:durableId="1168249962">
    <w:abstractNumId w:val="25"/>
  </w:num>
  <w:num w:numId="25" w16cid:durableId="2120876253">
    <w:abstractNumId w:val="23"/>
  </w:num>
  <w:num w:numId="26" w16cid:durableId="1803648179">
    <w:abstractNumId w:val="14"/>
  </w:num>
  <w:num w:numId="27" w16cid:durableId="1636132807">
    <w:abstractNumId w:val="17"/>
  </w:num>
  <w:num w:numId="28" w16cid:durableId="2064862708">
    <w:abstractNumId w:val="20"/>
  </w:num>
  <w:num w:numId="29" w16cid:durableId="544222459">
    <w:abstractNumId w:val="16"/>
  </w:num>
  <w:num w:numId="30" w16cid:durableId="1315794930">
    <w:abstractNumId w:val="0"/>
  </w:num>
  <w:num w:numId="31" w16cid:durableId="1192259286">
    <w:abstractNumId w:val="4"/>
  </w:num>
  <w:num w:numId="32" w16cid:durableId="373040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DA"/>
    <w:rsid w:val="00000A5E"/>
    <w:rsid w:val="0000585A"/>
    <w:rsid w:val="00012D90"/>
    <w:rsid w:val="00020082"/>
    <w:rsid w:val="000353FF"/>
    <w:rsid w:val="000406B6"/>
    <w:rsid w:val="000470B0"/>
    <w:rsid w:val="00047A1C"/>
    <w:rsid w:val="000746FC"/>
    <w:rsid w:val="00074BA5"/>
    <w:rsid w:val="00084387"/>
    <w:rsid w:val="000B432B"/>
    <w:rsid w:val="000D4994"/>
    <w:rsid w:val="000E07AF"/>
    <w:rsid w:val="00110D7A"/>
    <w:rsid w:val="001535DA"/>
    <w:rsid w:val="001753FB"/>
    <w:rsid w:val="00175AA5"/>
    <w:rsid w:val="001978A5"/>
    <w:rsid w:val="001A3037"/>
    <w:rsid w:val="001A3E86"/>
    <w:rsid w:val="001B0B87"/>
    <w:rsid w:val="001B17BF"/>
    <w:rsid w:val="001D07B7"/>
    <w:rsid w:val="001D25BC"/>
    <w:rsid w:val="001D44C1"/>
    <w:rsid w:val="001F05C6"/>
    <w:rsid w:val="00211DDC"/>
    <w:rsid w:val="0021793C"/>
    <w:rsid w:val="00262573"/>
    <w:rsid w:val="002637EF"/>
    <w:rsid w:val="0026467D"/>
    <w:rsid w:val="00270D68"/>
    <w:rsid w:val="00276D43"/>
    <w:rsid w:val="002A27F5"/>
    <w:rsid w:val="002F06C0"/>
    <w:rsid w:val="002F4497"/>
    <w:rsid w:val="0030601F"/>
    <w:rsid w:val="00331D2D"/>
    <w:rsid w:val="00336AC7"/>
    <w:rsid w:val="003415E2"/>
    <w:rsid w:val="0034220F"/>
    <w:rsid w:val="003801BB"/>
    <w:rsid w:val="0038425B"/>
    <w:rsid w:val="003966DA"/>
    <w:rsid w:val="003A29C1"/>
    <w:rsid w:val="003B5472"/>
    <w:rsid w:val="003B5A0B"/>
    <w:rsid w:val="003D51AA"/>
    <w:rsid w:val="003E56A7"/>
    <w:rsid w:val="00407D8F"/>
    <w:rsid w:val="00414C4E"/>
    <w:rsid w:val="00423681"/>
    <w:rsid w:val="004279EF"/>
    <w:rsid w:val="004326C0"/>
    <w:rsid w:val="00437ABE"/>
    <w:rsid w:val="00447B5D"/>
    <w:rsid w:val="004568B7"/>
    <w:rsid w:val="0047519A"/>
    <w:rsid w:val="00476205"/>
    <w:rsid w:val="00481B58"/>
    <w:rsid w:val="00483DE9"/>
    <w:rsid w:val="00491683"/>
    <w:rsid w:val="004922ED"/>
    <w:rsid w:val="004A2652"/>
    <w:rsid w:val="004A7CDE"/>
    <w:rsid w:val="004F4AEF"/>
    <w:rsid w:val="0050459B"/>
    <w:rsid w:val="00505A40"/>
    <w:rsid w:val="005114FA"/>
    <w:rsid w:val="0051388D"/>
    <w:rsid w:val="0052749A"/>
    <w:rsid w:val="0053621D"/>
    <w:rsid w:val="005439A5"/>
    <w:rsid w:val="00543DAE"/>
    <w:rsid w:val="00544021"/>
    <w:rsid w:val="00550424"/>
    <w:rsid w:val="0055058A"/>
    <w:rsid w:val="00552323"/>
    <w:rsid w:val="00560F50"/>
    <w:rsid w:val="005640F5"/>
    <w:rsid w:val="00592D29"/>
    <w:rsid w:val="0059786A"/>
    <w:rsid w:val="005A6CC4"/>
    <w:rsid w:val="005E5616"/>
    <w:rsid w:val="005F3305"/>
    <w:rsid w:val="005F3B31"/>
    <w:rsid w:val="005F4066"/>
    <w:rsid w:val="0060104A"/>
    <w:rsid w:val="006079C5"/>
    <w:rsid w:val="00612E42"/>
    <w:rsid w:val="00616347"/>
    <w:rsid w:val="0062311B"/>
    <w:rsid w:val="00623888"/>
    <w:rsid w:val="006578D0"/>
    <w:rsid w:val="00662A19"/>
    <w:rsid w:val="006646D8"/>
    <w:rsid w:val="00673D25"/>
    <w:rsid w:val="006774B3"/>
    <w:rsid w:val="00677697"/>
    <w:rsid w:val="00685CED"/>
    <w:rsid w:val="00694CC6"/>
    <w:rsid w:val="00697BDB"/>
    <w:rsid w:val="006B366E"/>
    <w:rsid w:val="00706320"/>
    <w:rsid w:val="007174F1"/>
    <w:rsid w:val="00730F3D"/>
    <w:rsid w:val="00741E1C"/>
    <w:rsid w:val="007702CF"/>
    <w:rsid w:val="007953A9"/>
    <w:rsid w:val="00797A07"/>
    <w:rsid w:val="007F3BFA"/>
    <w:rsid w:val="00801C8C"/>
    <w:rsid w:val="00826EFA"/>
    <w:rsid w:val="0084328C"/>
    <w:rsid w:val="00847611"/>
    <w:rsid w:val="008949CF"/>
    <w:rsid w:val="008A1820"/>
    <w:rsid w:val="008A34FE"/>
    <w:rsid w:val="008A56DC"/>
    <w:rsid w:val="008D6AD2"/>
    <w:rsid w:val="008E1508"/>
    <w:rsid w:val="008E4D5E"/>
    <w:rsid w:val="008F0DA2"/>
    <w:rsid w:val="008F5CAA"/>
    <w:rsid w:val="008F6715"/>
    <w:rsid w:val="00920D45"/>
    <w:rsid w:val="00932A35"/>
    <w:rsid w:val="00942790"/>
    <w:rsid w:val="009457EB"/>
    <w:rsid w:val="00950DDA"/>
    <w:rsid w:val="00956085"/>
    <w:rsid w:val="009570B8"/>
    <w:rsid w:val="009650B5"/>
    <w:rsid w:val="00972443"/>
    <w:rsid w:val="00992D7F"/>
    <w:rsid w:val="009A32C4"/>
    <w:rsid w:val="009B6AC2"/>
    <w:rsid w:val="009E2B48"/>
    <w:rsid w:val="009E46B5"/>
    <w:rsid w:val="009E76EB"/>
    <w:rsid w:val="009F2B8F"/>
    <w:rsid w:val="009F4F15"/>
    <w:rsid w:val="00A00B4D"/>
    <w:rsid w:val="00A10242"/>
    <w:rsid w:val="00A160A6"/>
    <w:rsid w:val="00A249B3"/>
    <w:rsid w:val="00A307DA"/>
    <w:rsid w:val="00A3633E"/>
    <w:rsid w:val="00A377EF"/>
    <w:rsid w:val="00A455FB"/>
    <w:rsid w:val="00A50A88"/>
    <w:rsid w:val="00A51D9F"/>
    <w:rsid w:val="00A52737"/>
    <w:rsid w:val="00A5357F"/>
    <w:rsid w:val="00A536F6"/>
    <w:rsid w:val="00A65E9B"/>
    <w:rsid w:val="00A75E20"/>
    <w:rsid w:val="00A805F3"/>
    <w:rsid w:val="00A83990"/>
    <w:rsid w:val="00A90368"/>
    <w:rsid w:val="00A90453"/>
    <w:rsid w:val="00AB4452"/>
    <w:rsid w:val="00AD1B18"/>
    <w:rsid w:val="00AD7A3A"/>
    <w:rsid w:val="00AF09EE"/>
    <w:rsid w:val="00AF492D"/>
    <w:rsid w:val="00B30210"/>
    <w:rsid w:val="00B33DC2"/>
    <w:rsid w:val="00B367BC"/>
    <w:rsid w:val="00B503BC"/>
    <w:rsid w:val="00B53F91"/>
    <w:rsid w:val="00B71381"/>
    <w:rsid w:val="00B966DD"/>
    <w:rsid w:val="00B975CA"/>
    <w:rsid w:val="00BB2AA4"/>
    <w:rsid w:val="00BC5C27"/>
    <w:rsid w:val="00BD6B09"/>
    <w:rsid w:val="00BD6EEC"/>
    <w:rsid w:val="00BD7498"/>
    <w:rsid w:val="00BE0015"/>
    <w:rsid w:val="00BE5417"/>
    <w:rsid w:val="00BF5BDE"/>
    <w:rsid w:val="00C04373"/>
    <w:rsid w:val="00C136F9"/>
    <w:rsid w:val="00C258E5"/>
    <w:rsid w:val="00C63EAD"/>
    <w:rsid w:val="00C840C4"/>
    <w:rsid w:val="00C9417D"/>
    <w:rsid w:val="00C974C5"/>
    <w:rsid w:val="00CC19E6"/>
    <w:rsid w:val="00CD6D7B"/>
    <w:rsid w:val="00CD7A61"/>
    <w:rsid w:val="00CF4F11"/>
    <w:rsid w:val="00D02B49"/>
    <w:rsid w:val="00D15796"/>
    <w:rsid w:val="00D22E1D"/>
    <w:rsid w:val="00D311B6"/>
    <w:rsid w:val="00D3572F"/>
    <w:rsid w:val="00D40214"/>
    <w:rsid w:val="00D4420D"/>
    <w:rsid w:val="00D521AC"/>
    <w:rsid w:val="00DA13CF"/>
    <w:rsid w:val="00DA4C15"/>
    <w:rsid w:val="00DB5AF6"/>
    <w:rsid w:val="00DE6B30"/>
    <w:rsid w:val="00E13CFB"/>
    <w:rsid w:val="00E16653"/>
    <w:rsid w:val="00E1743A"/>
    <w:rsid w:val="00E269F5"/>
    <w:rsid w:val="00E42829"/>
    <w:rsid w:val="00E44E96"/>
    <w:rsid w:val="00E46722"/>
    <w:rsid w:val="00E47482"/>
    <w:rsid w:val="00E630D5"/>
    <w:rsid w:val="00E81D38"/>
    <w:rsid w:val="00E838B2"/>
    <w:rsid w:val="00EA4F83"/>
    <w:rsid w:val="00EB02B9"/>
    <w:rsid w:val="00EC1CF5"/>
    <w:rsid w:val="00EC6F4D"/>
    <w:rsid w:val="00EE3C74"/>
    <w:rsid w:val="00EE7F6D"/>
    <w:rsid w:val="00EF3F3C"/>
    <w:rsid w:val="00F117C1"/>
    <w:rsid w:val="00F3135D"/>
    <w:rsid w:val="00F31CF2"/>
    <w:rsid w:val="00F4411D"/>
    <w:rsid w:val="00F873E1"/>
    <w:rsid w:val="00FA1F62"/>
    <w:rsid w:val="00FB0AE8"/>
    <w:rsid w:val="00FE665F"/>
    <w:rsid w:val="00FF11A6"/>
    <w:rsid w:val="00FF1D26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44C2"/>
  <w15:docId w15:val="{C1DBFF7B-0ACF-4950-87F9-1E49C90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A6"/>
  </w:style>
  <w:style w:type="paragraph" w:styleId="Ttulo1">
    <w:name w:val="heading 1"/>
    <w:basedOn w:val="Normal"/>
    <w:next w:val="Normal"/>
    <w:link w:val="Ttulo1Char"/>
    <w:uiPriority w:val="9"/>
    <w:qFormat/>
    <w:rsid w:val="00407D8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6AC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B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4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25B"/>
  </w:style>
  <w:style w:type="paragraph" w:styleId="Rodap">
    <w:name w:val="footer"/>
    <w:basedOn w:val="Normal"/>
    <w:link w:val="RodapChar"/>
    <w:uiPriority w:val="99"/>
    <w:unhideWhenUsed/>
    <w:rsid w:val="00384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25B"/>
  </w:style>
  <w:style w:type="paragraph" w:styleId="Lista">
    <w:name w:val="List"/>
    <w:basedOn w:val="Normal"/>
    <w:autoRedefine/>
    <w:rsid w:val="001535DA"/>
    <w:pPr>
      <w:tabs>
        <w:tab w:val="left" w:pos="-720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customStyle="1" w:styleId="Subttulo2">
    <w:name w:val="Subtítulo 2"/>
    <w:basedOn w:val="Normal"/>
    <w:next w:val="Normal"/>
    <w:link w:val="Subttulo2Char1"/>
    <w:autoRedefine/>
    <w:qFormat/>
    <w:rsid w:val="00972443"/>
    <w:pPr>
      <w:tabs>
        <w:tab w:val="left" w:pos="180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character" w:customStyle="1" w:styleId="Subttulo2Char1">
    <w:name w:val="Subtítulo 2 Char1"/>
    <w:basedOn w:val="Fontepargpadro"/>
    <w:link w:val="Subttulo2"/>
    <w:rsid w:val="00972443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character" w:customStyle="1" w:styleId="Comentrio7">
    <w:name w:val="Comentário 7"/>
    <w:qFormat/>
    <w:rsid w:val="001535DA"/>
    <w:rPr>
      <w:i/>
      <w:caps w:val="0"/>
      <w:smallCaps w:val="0"/>
      <w:strike w:val="0"/>
      <w:dstrike w:val="0"/>
      <w:vanish w:val="0"/>
      <w:color w:val="auto"/>
      <w:sz w:val="24"/>
      <w:u w:color="548DD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Lista1">
    <w:name w:val="Lista 1"/>
    <w:basedOn w:val="Lista"/>
    <w:autoRedefine/>
    <w:qFormat/>
    <w:rsid w:val="00012D90"/>
    <w:pPr>
      <w:widowControl w:val="0"/>
    </w:pPr>
  </w:style>
  <w:style w:type="paragraph" w:customStyle="1" w:styleId="Default">
    <w:name w:val="Default"/>
    <w:rsid w:val="00A00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pt-BR"/>
    </w:rPr>
  </w:style>
  <w:style w:type="paragraph" w:customStyle="1" w:styleId="Subttulo3">
    <w:name w:val="Subtítulo 3"/>
    <w:basedOn w:val="Subttulo2"/>
    <w:link w:val="Subttulo3Char"/>
    <w:autoRedefine/>
    <w:qFormat/>
    <w:rsid w:val="00EC6F4D"/>
    <w:pPr>
      <w:autoSpaceDE w:val="0"/>
      <w:autoSpaceDN w:val="0"/>
      <w:adjustRightInd w:val="0"/>
    </w:pPr>
    <w:rPr>
      <w:bCs/>
      <w:iCs w:val="0"/>
      <w:color w:val="000000" w:themeColor="text1"/>
    </w:rPr>
  </w:style>
  <w:style w:type="character" w:customStyle="1" w:styleId="Subttulo3Char">
    <w:name w:val="Subtítulo 3 Char"/>
    <w:basedOn w:val="Subttulo2Char1"/>
    <w:link w:val="Subttulo3"/>
    <w:rsid w:val="00EC6F4D"/>
    <w:rPr>
      <w:rFonts w:ascii="Times New Roman" w:eastAsia="Times New Roman" w:hAnsi="Times New Roman" w:cs="Times New Roman"/>
      <w:b/>
      <w:bCs/>
      <w:iCs w:val="0"/>
      <w:color w:val="000000" w:themeColor="tex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51AA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D51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07D8F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B6AC2"/>
    <w:rPr>
      <w:rFonts w:ascii="Times New Roman" w:eastAsiaTheme="majorEastAsia" w:hAnsi="Times New Roman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50B5"/>
    <w:pPr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650B5"/>
    <w:pPr>
      <w:spacing w:after="100"/>
    </w:pPr>
  </w:style>
  <w:style w:type="character" w:styleId="Hyperlink">
    <w:name w:val="Hyperlink"/>
    <w:basedOn w:val="Fontepargpadro"/>
    <w:uiPriority w:val="99"/>
    <w:unhideWhenUsed/>
    <w:rsid w:val="009650B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1D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1D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1D38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612E42"/>
    <w:pPr>
      <w:tabs>
        <w:tab w:val="left" w:pos="660"/>
        <w:tab w:val="right" w:leader="dot" w:pos="8779"/>
      </w:tabs>
      <w:spacing w:after="100" w:line="360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A127-38C6-42B7-93FE-598AB33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4842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Miranda</dc:creator>
  <cp:keywords/>
  <dc:description/>
  <cp:lastModifiedBy>VANESSA CRISTINA DE CARMO KUHL</cp:lastModifiedBy>
  <cp:revision>5</cp:revision>
  <cp:lastPrinted>2022-09-15T14:00:00Z</cp:lastPrinted>
  <dcterms:created xsi:type="dcterms:W3CDTF">2022-11-28T12:58:00Z</dcterms:created>
  <dcterms:modified xsi:type="dcterms:W3CDTF">2022-11-28T13:00:00Z</dcterms:modified>
</cp:coreProperties>
</file>